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360"/>
          <w:tab w:val="left" w:pos="720"/>
          <w:tab w:val="left" w:pos="1080"/>
          <w:tab w:val="left" w:pos="1440"/>
          <w:tab w:val="left" w:pos="1800"/>
          <w:tab w:val="left" w:pos="2160"/>
        </w:tabs>
        <w:spacing w:after="240" w:line="288" w:lineRule="auto"/>
        <w:rPr>
          <w:rFonts w:ascii="Calibri" w:cs="Calibri" w:hAnsi="Calibri" w:eastAsia="Calibri"/>
          <w:i w:val="1"/>
          <w:iCs w:val="1"/>
        </w:rPr>
      </w:pPr>
      <w:r>
        <w:rPr>
          <w:rFonts w:ascii="Calibri" w:hAnsi="Calibri"/>
          <w:i w:val="1"/>
          <w:iCs w:val="1"/>
          <w:rtl w:val="0"/>
          <w:lang w:val="en-US"/>
        </w:rPr>
        <w:t xml:space="preserve">Replace all </w:t>
      </w:r>
      <w:r>
        <w:rPr>
          <w:rFonts w:ascii="Calibri" w:hAnsi="Calibri"/>
          <w:b w:val="1"/>
          <w:bCs w:val="1"/>
          <w:u w:val="single"/>
          <w:rtl w:val="0"/>
          <w:lang w:val="fr-FR"/>
        </w:rPr>
        <w:t>S/P/N chapter</w:t>
      </w:r>
      <w:r>
        <w:rPr>
          <w:rFonts w:ascii="Calibri" w:hAnsi="Calibri"/>
          <w:i w:val="1"/>
          <w:iCs w:val="1"/>
          <w:rtl w:val="0"/>
          <w:lang w:val="en-US"/>
        </w:rPr>
        <w:t xml:space="preserve"> with the </w:t>
      </w:r>
      <w:r>
        <w:rPr>
          <w:rFonts w:ascii="Calibri" w:hAnsi="Calibri"/>
          <w:i w:val="1"/>
          <w:iCs w:val="1"/>
          <w:u w:val="single"/>
          <w:rtl w:val="0"/>
          <w:lang w:val="en-US"/>
        </w:rPr>
        <w:t xml:space="preserve">name </w:t>
      </w:r>
      <w:r>
        <w:rPr>
          <w:rFonts w:ascii="Calibri" w:hAnsi="Calibri"/>
          <w:i w:val="1"/>
          <w:iCs w:val="1"/>
          <w:rtl w:val="0"/>
          <w:lang w:val="en-US"/>
        </w:rPr>
        <w:t xml:space="preserve">of your S/P/N chapter (for example, Kansas Alpha).  Please make sure that the entire phrase </w:t>
      </w:r>
      <w:r>
        <w:rPr>
          <w:rFonts w:ascii="Calibri" w:hAnsi="Calibri"/>
          <w:b w:val="1"/>
          <w:bCs w:val="1"/>
          <w:u w:val="single"/>
          <w:rtl w:val="0"/>
          <w:lang w:val="fr-FR"/>
        </w:rPr>
        <w:t>S/P/N chapter</w:t>
      </w:r>
      <w:r>
        <w:rPr>
          <w:rFonts w:ascii="Calibri" w:hAnsi="Calibri"/>
          <w:i w:val="1"/>
          <w:iCs w:val="1"/>
          <w:rtl w:val="0"/>
          <w:lang w:val="en-US"/>
        </w:rPr>
        <w:t xml:space="preserve"> is bolded and underlined when you replace the phrase with the name of your S/P/N chapter.</w:t>
      </w:r>
    </w:p>
    <w:p>
      <w:pPr>
        <w:pStyle w:val="Body A"/>
        <w:spacing w:line="276" w:lineRule="auto"/>
        <w:rPr>
          <w:rFonts w:ascii="Calibri" w:cs="Calibri" w:hAnsi="Calibri" w:eastAsia="Calibri"/>
          <w:b w:val="1"/>
          <w:bCs w:val="1"/>
        </w:rPr>
      </w:pPr>
      <w:r>
        <w:rPr>
          <w:rFonts w:ascii="Calibri" w:hAnsi="Calibri"/>
          <w:b w:val="1"/>
          <w:bCs w:val="1"/>
          <w:rtl w:val="0"/>
          <w:lang w:val="en-US"/>
        </w:rPr>
        <w:t xml:space="preserve">ARTICLE I </w:t>
      </w:r>
      <w:r>
        <w:rPr>
          <w:rFonts w:ascii="Calibri" w:hAnsi="Calibri" w:hint="default"/>
          <w:b w:val="1"/>
          <w:bCs w:val="1"/>
          <w:rtl w:val="0"/>
          <w:lang w:val="en-US"/>
        </w:rPr>
        <w:t>—</w:t>
      </w:r>
      <w:r>
        <w:rPr>
          <w:rFonts w:ascii="Calibri" w:hAnsi="Calibri"/>
          <w:b w:val="1"/>
          <w:bCs w:val="1"/>
          <w:rtl w:val="0"/>
        </w:rPr>
        <w:t>NAME</w:t>
      </w:r>
    </w:p>
    <w:p>
      <w:pPr>
        <w:pStyle w:val="Body A"/>
        <w:tabs>
          <w:tab w:val="left" w:pos="3147"/>
          <w:tab w:val="left" w:pos="4856"/>
          <w:tab w:val="left" w:pos="5081"/>
          <w:tab w:val="left" w:pos="6749"/>
          <w:tab w:val="left" w:pos="8860"/>
        </w:tabs>
        <w:ind w:left="1" w:right="39" w:firstLine="0"/>
        <w:rPr>
          <w:rFonts w:ascii="Calibri" w:cs="Calibri" w:hAnsi="Calibri" w:eastAsia="Calibri"/>
        </w:rPr>
      </w:pPr>
      <w:r>
        <w:rPr>
          <w:rFonts w:ascii="Calibri" w:hAnsi="Calibri"/>
          <w:rtl w:val="0"/>
          <w:lang w:val="en-US"/>
        </w:rPr>
        <w:t xml:space="preserve">The name of this organization shall be </w:t>
      </w:r>
      <w:r>
        <w:rPr>
          <w:rFonts w:ascii="Calibri" w:hAnsi="Calibri"/>
          <w:b w:val="1"/>
          <w:bCs w:val="1"/>
          <w:u w:val="single"/>
          <w:rtl w:val="0"/>
          <w:lang w:val="en-US"/>
        </w:rPr>
        <w:t>Florida</w:t>
      </w:r>
      <w:r>
        <w:rPr>
          <w:rFonts w:ascii="Calibri" w:hAnsi="Calibri"/>
          <w:b w:val="1"/>
          <w:bCs w:val="1"/>
          <w:u w:val="single"/>
          <w:rtl w:val="0"/>
          <w:lang w:val="fr-FR"/>
        </w:rPr>
        <w:t xml:space="preserve"> chapter</w:t>
      </w:r>
      <w:r>
        <w:rPr>
          <w:rFonts w:ascii="Calibri" w:hAnsi="Calibri"/>
          <w:i w:val="1"/>
          <w:iCs w:val="1"/>
          <w:rtl w:val="0"/>
        </w:rPr>
        <w:t xml:space="preserve"> </w:t>
      </w:r>
      <w:r>
        <w:rPr>
          <w:rFonts w:ascii="Calibri" w:hAnsi="Calibri"/>
          <w:rtl w:val="0"/>
          <w:lang w:val="en-US"/>
        </w:rPr>
        <w:t>of Alpha Delta Kappa. This chapter was chartered on _____ (</w:t>
      </w:r>
      <w:r>
        <w:rPr>
          <w:rFonts w:ascii="Calibri" w:hAnsi="Calibri"/>
          <w:i w:val="1"/>
          <w:iCs w:val="1"/>
          <w:rtl w:val="0"/>
          <w:lang w:val="nl-NL"/>
        </w:rPr>
        <w:t>date)</w:t>
      </w:r>
      <w:r>
        <w:rPr>
          <w:rFonts w:ascii="Calibri" w:hAnsi="Calibri"/>
          <w:rtl w:val="0"/>
          <w:lang w:val="en-US"/>
        </w:rPr>
        <w:t>, in ________, __________ (</w:t>
      </w:r>
      <w:r>
        <w:rPr>
          <w:rFonts w:ascii="Calibri" w:hAnsi="Calibri"/>
          <w:i w:val="1"/>
          <w:iCs w:val="1"/>
          <w:rtl w:val="0"/>
          <w:lang w:val="en-US"/>
        </w:rPr>
        <w:t>city, S/P/N</w:t>
      </w:r>
      <w:r>
        <w:rPr>
          <w:rFonts w:ascii="Calibri" w:hAnsi="Calibri"/>
          <w:rtl w:val="0"/>
        </w:rPr>
        <w:t>).</w:t>
      </w:r>
    </w:p>
    <w:p>
      <w:pPr>
        <w:pStyle w:val="Body A"/>
        <w:spacing w:before="2"/>
        <w:rPr>
          <w:rFonts w:ascii="Calibri" w:cs="Calibri" w:hAnsi="Calibri" w:eastAsia="Calibri"/>
        </w:rPr>
      </w:pPr>
    </w:p>
    <w:p>
      <w:pPr>
        <w:pStyle w:val="Body A"/>
        <w:spacing w:line="276" w:lineRule="auto"/>
        <w:ind w:left="1" w:firstLine="0"/>
        <w:rPr>
          <w:rFonts w:ascii="Calibri" w:cs="Calibri" w:hAnsi="Calibri" w:eastAsia="Calibri"/>
          <w:b w:val="1"/>
          <w:bCs w:val="1"/>
        </w:rPr>
      </w:pPr>
      <w:r>
        <w:rPr>
          <w:rFonts w:ascii="Calibri" w:hAnsi="Calibri"/>
          <w:b w:val="1"/>
          <w:bCs w:val="1"/>
          <w:rtl w:val="0"/>
          <w:lang w:val="de-DE"/>
        </w:rPr>
        <w:t>ARTICLE II</w:t>
      </w:r>
      <w:r>
        <w:rPr>
          <w:rFonts w:ascii="Calibri" w:hAnsi="Calibri" w:hint="default"/>
          <w:b w:val="1"/>
          <w:bCs w:val="1"/>
          <w:rtl w:val="0"/>
          <w:lang w:val="en-US"/>
        </w:rPr>
        <w:t>—</w:t>
      </w:r>
      <w:r>
        <w:rPr>
          <w:rFonts w:ascii="Calibri" w:hAnsi="Calibri"/>
          <w:b w:val="1"/>
          <w:bCs w:val="1"/>
          <w:rtl w:val="0"/>
        </w:rPr>
        <w:t>PURPOSE</w:t>
      </w:r>
    </w:p>
    <w:p>
      <w:pPr>
        <w:pStyle w:val="Body A"/>
        <w:tabs>
          <w:tab w:val="left" w:pos="3403"/>
        </w:tabs>
        <w:ind w:left="1" w:right="39" w:firstLine="0"/>
        <w:rPr>
          <w:rFonts w:ascii="Calibri" w:cs="Calibri" w:hAnsi="Calibri" w:eastAsia="Calibri"/>
        </w:rPr>
      </w:pPr>
      <w:r>
        <w:rPr>
          <w:rFonts w:ascii="Calibri" w:hAnsi="Calibri"/>
          <w:rtl w:val="0"/>
          <w:lang w:val="en-US"/>
        </w:rPr>
        <w:t>The purpose of the chapter shall be to promote the purposes set forth in ARTICLE II of the current Bylaws of Alpha Delta Kappa.</w:t>
      </w:r>
    </w:p>
    <w:p>
      <w:pPr>
        <w:pStyle w:val="Body A"/>
        <w:spacing w:before="4"/>
        <w:rPr>
          <w:rFonts w:ascii="Calibri" w:cs="Calibri" w:hAnsi="Calibri" w:eastAsia="Calibri"/>
        </w:rPr>
      </w:pPr>
    </w:p>
    <w:p>
      <w:pPr>
        <w:pStyle w:val="Body A"/>
        <w:spacing w:line="276" w:lineRule="auto"/>
        <w:ind w:left="1" w:firstLine="0"/>
        <w:rPr>
          <w:rFonts w:ascii="Calibri" w:cs="Calibri" w:hAnsi="Calibri" w:eastAsia="Calibri"/>
          <w:b w:val="1"/>
          <w:bCs w:val="1"/>
        </w:rPr>
      </w:pPr>
      <w:r>
        <w:rPr>
          <w:rFonts w:ascii="Calibri" w:hAnsi="Calibri"/>
          <w:b w:val="1"/>
          <w:bCs w:val="1"/>
          <w:rtl w:val="0"/>
          <w:lang w:val="de-DE"/>
        </w:rPr>
        <w:t>ARTICLE III</w:t>
      </w:r>
      <w:r>
        <w:rPr>
          <w:rFonts w:ascii="Calibri" w:hAnsi="Calibri" w:hint="default"/>
          <w:b w:val="1"/>
          <w:bCs w:val="1"/>
          <w:rtl w:val="0"/>
          <w:lang w:val="en-US"/>
        </w:rPr>
        <w:t>—</w:t>
      </w:r>
      <w:r>
        <w:rPr>
          <w:rFonts w:ascii="Calibri" w:hAnsi="Calibri"/>
          <w:b w:val="1"/>
          <w:bCs w:val="1"/>
          <w:rtl w:val="0"/>
          <w:lang w:val="de-DE"/>
        </w:rPr>
        <w:t>MEMBERSHIP</w:t>
      </w:r>
    </w:p>
    <w:p>
      <w:pPr>
        <w:pStyle w:val="Body A"/>
        <w:tabs>
          <w:tab w:val="left" w:pos="2208"/>
        </w:tabs>
        <w:ind w:left="1" w:right="209" w:firstLine="0"/>
        <w:rPr>
          <w:rFonts w:ascii="Calibri" w:cs="Calibri" w:hAnsi="Calibri" w:eastAsia="Calibri"/>
        </w:rPr>
      </w:pPr>
      <w:r>
        <w:rPr>
          <w:rFonts w:ascii="Calibri" w:hAnsi="Calibri"/>
          <w:rtl w:val="0"/>
          <w:lang w:val="en-US"/>
        </w:rPr>
        <w:t>Refer to ARTICLE III in the current Bylaws of Alpha Delta Kappa</w:t>
      </w:r>
      <w:r>
        <w:rPr>
          <w:rFonts w:ascii="Calibri" w:hAnsi="Calibri"/>
          <w:i w:val="1"/>
          <w:iCs w:val="1"/>
          <w:rtl w:val="0"/>
        </w:rPr>
        <w:t xml:space="preserve"> </w:t>
      </w:r>
      <w:r>
        <w:rPr>
          <w:rFonts w:ascii="Calibri" w:hAnsi="Calibri"/>
          <w:rtl w:val="0"/>
          <w:lang w:val="en-US"/>
        </w:rPr>
        <w:t>for information on membership, transfer, resignation, reinstatement, termination, Omega Chapter, and dues, fees, and assessments. See also the</w:t>
      </w:r>
      <w:r>
        <w:rPr>
          <w:rFonts w:ascii="Calibri" w:hAnsi="Calibri"/>
          <w:rtl w:val="0"/>
          <w:lang w:val="en-US"/>
        </w:rPr>
        <w:t xml:space="preserve"> </w:t>
      </w:r>
      <w:r>
        <w:rPr>
          <w:rFonts w:ascii="Calibri" w:hAnsi="Calibri"/>
          <w:b w:val="1"/>
          <w:bCs w:val="1"/>
          <w:u w:val="single"/>
          <w:rtl w:val="0"/>
          <w:lang w:val="en-US"/>
        </w:rPr>
        <w:t xml:space="preserve">Florida </w:t>
      </w:r>
      <w:r>
        <w:rPr>
          <w:rFonts w:ascii="Calibri" w:hAnsi="Calibri"/>
          <w:b w:val="1"/>
          <w:bCs w:val="1"/>
          <w:u w:val="single"/>
          <w:rtl w:val="0"/>
          <w:lang w:val="fr-FR"/>
        </w:rPr>
        <w:t>chapter</w:t>
      </w:r>
      <w:r>
        <w:rPr>
          <w:rFonts w:ascii="Calibri" w:hAnsi="Calibri"/>
          <w:i w:val="1"/>
          <w:iCs w:val="1"/>
          <w:rtl w:val="0"/>
        </w:rPr>
        <w:t xml:space="preserve"> </w:t>
      </w:r>
      <w:r>
        <w:rPr>
          <w:rFonts w:ascii="Calibri" w:hAnsi="Calibri"/>
          <w:rtl w:val="0"/>
          <w:lang w:val="en-US"/>
        </w:rPr>
        <w:t>Policies and Procedures Manual for dues, fees, and assessments.</w:t>
      </w:r>
    </w:p>
    <w:p>
      <w:pPr>
        <w:pStyle w:val="Body A"/>
        <w:spacing w:before="9"/>
        <w:rPr>
          <w:rFonts w:ascii="Calibri" w:cs="Calibri" w:hAnsi="Calibri" w:eastAsia="Calibri"/>
        </w:rPr>
      </w:pPr>
    </w:p>
    <w:p>
      <w:pPr>
        <w:pStyle w:val="Body A"/>
        <w:rPr>
          <w:rFonts w:ascii="Calibri" w:cs="Calibri" w:hAnsi="Calibri" w:eastAsia="Calibri"/>
        </w:rPr>
      </w:pPr>
      <w:r>
        <w:rPr>
          <w:rFonts w:ascii="Calibri" w:hAnsi="Calibri"/>
          <w:rtl w:val="0"/>
          <w:lang w:val="en-US"/>
        </w:rPr>
        <w:t>Section 1. Election procedures for membership</w:t>
      </w:r>
    </w:p>
    <w:p>
      <w:pPr>
        <w:pStyle w:val="Body A"/>
        <w:widowControl w:val="0"/>
        <w:numPr>
          <w:ilvl w:val="0"/>
          <w:numId w:val="2"/>
        </w:numPr>
        <w:bidi w:val="0"/>
        <w:spacing w:before="1"/>
        <w:ind w:right="317"/>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When only one (1) negative vote is received, the written reason shall be read to the chapter, and its validity, following discussion, shall be determined by a majority vote of chapter members present. If the reason is not valid according to the chapter vote, it shall be considered an affirmative vote.</w:t>
      </w:r>
    </w:p>
    <w:p>
      <w:pPr>
        <w:pStyle w:val="Body A"/>
        <w:widowControl w:val="0"/>
        <w:numPr>
          <w:ilvl w:val="0"/>
          <w:numId w:val="3"/>
        </w:numPr>
        <w:bidi w:val="0"/>
        <w:ind w:right="39"/>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A proposed member who receives an affirmative vote shall be notified within one week following the meeting at which she was accepted.</w:t>
      </w:r>
    </w:p>
    <w:p>
      <w:pPr>
        <w:pStyle w:val="Body A"/>
        <w:ind w:left="361" w:firstLine="0"/>
        <w:rPr>
          <w:rFonts w:ascii="Calibri" w:cs="Calibri" w:hAnsi="Calibri" w:eastAsia="Calibri"/>
        </w:rPr>
      </w:pPr>
    </w:p>
    <w:p>
      <w:pPr>
        <w:pStyle w:val="Body A"/>
        <w:rPr>
          <w:rFonts w:ascii="Calibri" w:cs="Calibri" w:hAnsi="Calibri" w:eastAsia="Calibri"/>
        </w:rPr>
      </w:pPr>
      <w:r>
        <w:rPr>
          <w:rFonts w:ascii="Calibri" w:hAnsi="Calibri"/>
          <w:rtl w:val="0"/>
          <w:lang w:val="en-US"/>
        </w:rPr>
        <w:t>Section 2. Dues</w:t>
      </w:r>
    </w:p>
    <w:p>
      <w:pPr>
        <w:pStyle w:val="Body A"/>
        <w:widowControl w:val="0"/>
        <w:numPr>
          <w:ilvl w:val="0"/>
          <w:numId w:val="5"/>
        </w:numPr>
        <w:bidi w:val="0"/>
        <w:ind w:right="129"/>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A portion of chapter dues may be used to help defray expenses for a delegate(s) to attend International, regional,</w:t>
      </w:r>
      <w:r>
        <w:rPr>
          <w:rFonts w:ascii="Calibri" w:hAnsi="Calibri"/>
          <w:outline w:val="0"/>
          <w:color w:val="000000"/>
          <w:u w:color="000000"/>
          <w:rtl w:val="0"/>
          <w:lang w:val="en-US"/>
          <w14:textFill>
            <w14:solidFill>
              <w14:srgbClr w14:val="000000"/>
            </w14:solidFill>
          </w14:textFill>
        </w:rPr>
        <w:t xml:space="preserve"> </w:t>
      </w:r>
      <w:r>
        <w:rPr>
          <w:rFonts w:ascii="Calibri" w:hAnsi="Calibri"/>
          <w:b w:val="1"/>
          <w:bCs w:val="1"/>
          <w:rtl w:val="0"/>
          <w:lang w:val="en-US"/>
        </w:rPr>
        <w:t>state</w:t>
      </w:r>
      <w:r>
        <w:rPr>
          <w:rFonts w:ascii="Calibri" w:hAnsi="Calibri"/>
          <w:outline w:val="0"/>
          <w:color w:val="000000"/>
          <w:u w:color="000000"/>
          <w:rtl w:val="0"/>
          <w:lang w:val="en-US"/>
          <w14:textFill>
            <w14:solidFill>
              <w14:srgbClr w14:val="000000"/>
            </w14:solidFill>
          </w14:textFill>
        </w:rPr>
        <w:t xml:space="preserve">, and district meetings. </w:t>
      </w:r>
    </w:p>
    <w:p>
      <w:pPr>
        <w:pStyle w:val="Body A"/>
        <w:widowControl w:val="0"/>
        <w:numPr>
          <w:ilvl w:val="0"/>
          <w:numId w:val="6"/>
        </w:numPr>
        <w:bidi w:val="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The amount and use of the delegate fund shall be as designated in the approved chapter budget and the chapter policies and procedures manual.</w:t>
      </w:r>
    </w:p>
    <w:p>
      <w:pPr>
        <w:pStyle w:val="Body A"/>
        <w:spacing w:before="5"/>
        <w:rPr>
          <w:rFonts w:ascii="Calibri" w:cs="Calibri" w:hAnsi="Calibri" w:eastAsia="Calibri"/>
        </w:rPr>
      </w:pPr>
    </w:p>
    <w:p>
      <w:pPr>
        <w:pStyle w:val="Body A"/>
        <w:spacing w:line="276" w:lineRule="auto"/>
        <w:ind w:left="1" w:firstLine="0"/>
        <w:rPr>
          <w:rFonts w:ascii="Calibri" w:cs="Calibri" w:hAnsi="Calibri" w:eastAsia="Calibri"/>
          <w:b w:val="1"/>
          <w:bCs w:val="1"/>
        </w:rPr>
      </w:pPr>
      <w:r>
        <w:rPr>
          <w:rFonts w:ascii="Calibri" w:hAnsi="Calibri"/>
          <w:b w:val="1"/>
          <w:bCs w:val="1"/>
          <w:rtl w:val="0"/>
          <w:lang w:val="de-DE"/>
        </w:rPr>
        <w:t>ARTICLE IV</w:t>
      </w:r>
      <w:r>
        <w:rPr>
          <w:rFonts w:ascii="Calibri" w:hAnsi="Calibri" w:hint="default"/>
          <w:b w:val="1"/>
          <w:bCs w:val="1"/>
          <w:rtl w:val="0"/>
          <w:lang w:val="en-US"/>
        </w:rPr>
        <w:t>—</w:t>
      </w:r>
      <w:r>
        <w:rPr>
          <w:rFonts w:ascii="Calibri" w:hAnsi="Calibri"/>
          <w:b w:val="1"/>
          <w:bCs w:val="1"/>
          <w:rtl w:val="0"/>
          <w:lang w:val="de-DE"/>
        </w:rPr>
        <w:t>CHAPTER ORGANIZATION</w:t>
      </w:r>
    </w:p>
    <w:p>
      <w:pPr>
        <w:pStyle w:val="Body A"/>
        <w:ind w:left="1" w:firstLine="0"/>
        <w:rPr>
          <w:rFonts w:ascii="Calibri" w:cs="Calibri" w:hAnsi="Calibri" w:eastAsia="Calibri"/>
          <w:i w:val="1"/>
          <w:iCs w:val="1"/>
        </w:rPr>
      </w:pPr>
      <w:r>
        <w:rPr>
          <w:rFonts w:ascii="Calibri" w:hAnsi="Calibri"/>
          <w:rtl w:val="0"/>
          <w:lang w:val="en-US"/>
        </w:rPr>
        <w:t>Refer to ARTICLE IV in the current Bylaws of Alpha Delta Kappa</w:t>
      </w:r>
      <w:r>
        <w:rPr>
          <w:rFonts w:ascii="Calibri" w:hAnsi="Calibri"/>
          <w:i w:val="1"/>
          <w:iCs w:val="1"/>
          <w:rtl w:val="0"/>
        </w:rPr>
        <w:t>.</w:t>
      </w:r>
    </w:p>
    <w:p>
      <w:pPr>
        <w:pStyle w:val="Body A"/>
        <w:spacing w:before="6"/>
        <w:rPr>
          <w:rFonts w:ascii="Calibri" w:cs="Calibri" w:hAnsi="Calibri" w:eastAsia="Calibri"/>
          <w:i w:val="1"/>
          <w:iCs w:val="1"/>
        </w:rPr>
      </w:pPr>
    </w:p>
    <w:p>
      <w:pPr>
        <w:pStyle w:val="Body A"/>
        <w:spacing w:line="276" w:lineRule="auto"/>
        <w:ind w:left="1" w:firstLine="0"/>
        <w:rPr>
          <w:rFonts w:ascii="Calibri" w:cs="Calibri" w:hAnsi="Calibri" w:eastAsia="Calibri"/>
          <w:b w:val="1"/>
          <w:bCs w:val="1"/>
        </w:rPr>
      </w:pPr>
      <w:r>
        <w:rPr>
          <w:rFonts w:ascii="Calibri" w:hAnsi="Calibri"/>
          <w:b w:val="1"/>
          <w:bCs w:val="1"/>
          <w:rtl w:val="0"/>
          <w:lang w:val="de-DE"/>
        </w:rPr>
        <w:t>ARTICLE V</w:t>
      </w:r>
      <w:r>
        <w:rPr>
          <w:rFonts w:ascii="Calibri" w:hAnsi="Calibri" w:hint="default"/>
          <w:b w:val="1"/>
          <w:bCs w:val="1"/>
          <w:rtl w:val="0"/>
          <w:lang w:val="en-US"/>
        </w:rPr>
        <w:t>—</w:t>
      </w:r>
      <w:r>
        <w:rPr>
          <w:rFonts w:ascii="Calibri" w:hAnsi="Calibri"/>
          <w:b w:val="1"/>
          <w:bCs w:val="1"/>
          <w:rtl w:val="0"/>
          <w:lang w:val="en-US"/>
        </w:rPr>
        <w:t>SUSPENDING AND REVOKING OF CHARTERS</w:t>
      </w:r>
    </w:p>
    <w:p>
      <w:pPr>
        <w:pStyle w:val="Body A"/>
        <w:ind w:left="1" w:firstLine="0"/>
        <w:rPr>
          <w:rFonts w:ascii="Calibri" w:cs="Calibri" w:hAnsi="Calibri" w:eastAsia="Calibri"/>
          <w:i w:val="1"/>
          <w:iCs w:val="1"/>
        </w:rPr>
      </w:pPr>
      <w:r>
        <w:rPr>
          <w:rFonts w:ascii="Calibri" w:hAnsi="Calibri"/>
          <w:rtl w:val="0"/>
          <w:lang w:val="en-US"/>
        </w:rPr>
        <w:t>Refer to ARTICLE V in the current Bylaws of Alpha Delta Kappa</w:t>
      </w:r>
      <w:r>
        <w:rPr>
          <w:rFonts w:ascii="Calibri" w:hAnsi="Calibri"/>
          <w:i w:val="1"/>
          <w:iCs w:val="1"/>
          <w:rtl w:val="0"/>
        </w:rPr>
        <w:t>.</w:t>
      </w:r>
    </w:p>
    <w:p>
      <w:pPr>
        <w:pStyle w:val="Body A"/>
        <w:spacing w:before="6"/>
        <w:rPr>
          <w:rFonts w:ascii="Calibri" w:cs="Calibri" w:hAnsi="Calibri" w:eastAsia="Calibri"/>
          <w:i w:val="1"/>
          <w:iCs w:val="1"/>
        </w:rPr>
      </w:pPr>
    </w:p>
    <w:p>
      <w:pPr>
        <w:pStyle w:val="Body A"/>
        <w:spacing w:line="276" w:lineRule="auto"/>
        <w:ind w:left="1" w:firstLine="0"/>
        <w:rPr>
          <w:rFonts w:ascii="Calibri" w:cs="Calibri" w:hAnsi="Calibri" w:eastAsia="Calibri"/>
          <w:b w:val="1"/>
          <w:bCs w:val="1"/>
        </w:rPr>
      </w:pPr>
      <w:r>
        <w:rPr>
          <w:rFonts w:ascii="Calibri" w:hAnsi="Calibri"/>
          <w:b w:val="1"/>
          <w:bCs w:val="1"/>
          <w:rtl w:val="0"/>
          <w:lang w:val="de-DE"/>
        </w:rPr>
        <w:t>ARTICLE VI</w:t>
      </w:r>
      <w:r>
        <w:rPr>
          <w:rFonts w:ascii="Calibri" w:hAnsi="Calibri" w:hint="default"/>
          <w:b w:val="1"/>
          <w:bCs w:val="1"/>
          <w:rtl w:val="0"/>
          <w:lang w:val="en-US"/>
        </w:rPr>
        <w:t>—</w:t>
      </w:r>
      <w:r>
        <w:rPr>
          <w:rFonts w:ascii="Calibri" w:hAnsi="Calibri"/>
          <w:b w:val="1"/>
          <w:bCs w:val="1"/>
          <w:rtl w:val="0"/>
          <w:lang w:val="de-DE"/>
        </w:rPr>
        <w:t>INTERNATIONAL EXECUTIVE BODIES</w:t>
      </w:r>
    </w:p>
    <w:p>
      <w:pPr>
        <w:pStyle w:val="Body A"/>
        <w:ind w:left="1" w:firstLine="0"/>
        <w:rPr>
          <w:rFonts w:ascii="Calibri" w:cs="Calibri" w:hAnsi="Calibri" w:eastAsia="Calibri"/>
        </w:rPr>
      </w:pPr>
      <w:r>
        <w:rPr>
          <w:rFonts w:ascii="Calibri" w:hAnsi="Calibri"/>
          <w:rtl w:val="0"/>
          <w:lang w:val="en-US"/>
        </w:rPr>
        <w:t>Refer to ARTICLE VI in the current Bylaws of Alpha Delta Kappa.</w:t>
      </w:r>
    </w:p>
    <w:p>
      <w:pPr>
        <w:pStyle w:val="Body A"/>
        <w:spacing w:before="5"/>
        <w:rPr>
          <w:rFonts w:ascii="Calibri" w:cs="Calibri" w:hAnsi="Calibri" w:eastAsia="Calibri"/>
        </w:rPr>
      </w:pPr>
    </w:p>
    <w:p>
      <w:pPr>
        <w:pStyle w:val="Body A"/>
        <w:spacing w:before="1"/>
        <w:ind w:left="1" w:firstLine="0"/>
        <w:rPr>
          <w:rFonts w:ascii="Calibri" w:cs="Calibri" w:hAnsi="Calibri" w:eastAsia="Calibri"/>
          <w:b w:val="1"/>
          <w:bCs w:val="1"/>
        </w:rPr>
      </w:pPr>
    </w:p>
    <w:p>
      <w:pPr>
        <w:pStyle w:val="Body A"/>
        <w:spacing w:before="1" w:line="276" w:lineRule="auto"/>
        <w:ind w:left="1" w:firstLine="0"/>
        <w:rPr>
          <w:rFonts w:ascii="Calibri" w:cs="Calibri" w:hAnsi="Calibri" w:eastAsia="Calibri"/>
          <w:b w:val="1"/>
          <w:bCs w:val="1"/>
        </w:rPr>
      </w:pPr>
      <w:r>
        <w:rPr>
          <w:rFonts w:ascii="Calibri" w:hAnsi="Calibri"/>
          <w:b w:val="1"/>
          <w:bCs w:val="1"/>
          <w:rtl w:val="0"/>
          <w:lang w:val="en-US"/>
        </w:rPr>
        <w:t xml:space="preserve">ARTICLE VII </w:t>
      </w:r>
      <w:r>
        <w:rPr>
          <w:rFonts w:ascii="Calibri" w:hAnsi="Calibri" w:hint="default"/>
          <w:b w:val="1"/>
          <w:bCs w:val="1"/>
          <w:rtl w:val="0"/>
          <w:lang w:val="en-US"/>
        </w:rPr>
        <w:t>–</w:t>
      </w:r>
      <w:r>
        <w:rPr>
          <w:rFonts w:ascii="Calibri" w:hAnsi="Calibri"/>
          <w:b w:val="1"/>
          <w:bCs w:val="1"/>
          <w:rtl w:val="0"/>
          <w:lang w:val="de-DE"/>
        </w:rPr>
        <w:t>OFFICERS</w:t>
      </w:r>
    </w:p>
    <w:p>
      <w:pPr>
        <w:pStyle w:val="Body A"/>
        <w:ind w:left="1" w:firstLine="0"/>
        <w:rPr>
          <w:rFonts w:ascii="Calibri" w:cs="Calibri" w:hAnsi="Calibri" w:eastAsia="Calibri"/>
        </w:rPr>
      </w:pPr>
      <w:r>
        <w:rPr>
          <w:rFonts w:ascii="Calibri" w:hAnsi="Calibri"/>
          <w:rtl w:val="0"/>
          <w:lang w:val="en-US"/>
        </w:rPr>
        <w:t>Refer to ARTICLE VII, Section 3 in the current Bylaws of Alpha Delta Kappa</w:t>
      </w:r>
      <w:r>
        <w:rPr>
          <w:rFonts w:ascii="Calibri" w:hAnsi="Calibri"/>
          <w:i w:val="1"/>
          <w:iCs w:val="1"/>
          <w:rtl w:val="0"/>
        </w:rPr>
        <w:t xml:space="preserve"> </w:t>
      </w:r>
      <w:r>
        <w:rPr>
          <w:rFonts w:ascii="Calibri" w:hAnsi="Calibri"/>
          <w:rtl w:val="0"/>
          <w:lang w:val="en-US"/>
        </w:rPr>
        <w:t xml:space="preserve">and the </w:t>
      </w:r>
      <w:r>
        <w:rPr>
          <w:rFonts w:ascii="Calibri" w:hAnsi="Calibri"/>
          <w:b w:val="1"/>
          <w:bCs w:val="1"/>
          <w:u w:val="single"/>
          <w:rtl w:val="0"/>
          <w:lang w:val="en-US"/>
        </w:rPr>
        <w:t xml:space="preserve">Florida </w:t>
      </w:r>
      <w:r>
        <w:rPr>
          <w:rFonts w:ascii="Calibri" w:hAnsi="Calibri"/>
          <w:b w:val="1"/>
          <w:bCs w:val="1"/>
          <w:u w:val="single"/>
          <w:rtl w:val="0"/>
          <w:lang w:val="fr-FR"/>
        </w:rPr>
        <w:t>chapter</w:t>
      </w:r>
      <w:r>
        <w:rPr>
          <w:rFonts w:ascii="Calibri" w:hAnsi="Calibri"/>
          <w:rtl w:val="0"/>
          <w:lang w:val="en-US"/>
        </w:rPr>
        <w:t xml:space="preserve"> Policies and Procedures Manual.</w:t>
      </w:r>
    </w:p>
    <w:p>
      <w:pPr>
        <w:pStyle w:val="Body A"/>
        <w:tabs>
          <w:tab w:val="left" w:pos="1642"/>
        </w:tabs>
        <w:spacing w:before="91" w:after="240"/>
        <w:ind w:left="1" w:right="262" w:firstLine="0"/>
        <w:rPr>
          <w:rFonts w:ascii="Calibri" w:cs="Calibri" w:hAnsi="Calibri" w:eastAsia="Calibri"/>
        </w:rPr>
      </w:pPr>
      <w:r>
        <w:rPr>
          <w:rFonts w:ascii="Calibri" w:hAnsi="Calibri"/>
          <w:rtl w:val="0"/>
          <w:lang w:val="en-US"/>
        </w:rPr>
        <w:t>The chapter shall have a president, president-elect and/or vice president, immediate past president, secretary, and treasurer. The offices of the corresponding secretary, historian, sergeant-at-arms, and chaplain shall be optional.</w:t>
      </w:r>
    </w:p>
    <w:p>
      <w:pPr>
        <w:pStyle w:val="Body A"/>
        <w:tabs>
          <w:tab w:val="left" w:pos="1642"/>
        </w:tabs>
        <w:spacing w:before="91"/>
        <w:ind w:left="1" w:right="262" w:firstLine="0"/>
        <w:rPr>
          <w:rFonts w:ascii="Calibri" w:cs="Calibri" w:hAnsi="Calibri" w:eastAsia="Calibri"/>
        </w:rPr>
      </w:pPr>
      <w:r>
        <w:rPr>
          <w:rFonts w:ascii="Calibri" w:hAnsi="Calibri"/>
          <w:rtl w:val="0"/>
          <w:lang w:val="fr-FR"/>
        </w:rPr>
        <w:t>Section 1. Nomination</w:t>
      </w:r>
    </w:p>
    <w:p>
      <w:pPr>
        <w:pStyle w:val="Body A"/>
        <w:widowControl w:val="0"/>
        <w:numPr>
          <w:ilvl w:val="0"/>
          <w:numId w:val="8"/>
        </w:numPr>
        <w:bidi w:val="0"/>
        <w:spacing w:before="1"/>
        <w:ind w:right="411"/>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A nominating committee shall be elected no later than January of even-numbered years and shall present a list of the candidates at the ______ meeting.</w:t>
      </w:r>
    </w:p>
    <w:p>
      <w:pPr>
        <w:pStyle w:val="Body A"/>
        <w:widowControl w:val="0"/>
        <w:numPr>
          <w:ilvl w:val="0"/>
          <w:numId w:val="9"/>
        </w:numPr>
        <w:bidi w:val="0"/>
        <w:ind w:right="138"/>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Additional nominations may be made from the floor at the _____</w:t>
      </w:r>
      <w:r>
        <w:rPr>
          <w:rFonts w:ascii="Calibri" w:hAnsi="Calibri"/>
          <w:i w:val="1"/>
          <w:i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meeting, provided the consent of the nominee shall first have been obtained.</w:t>
      </w:r>
    </w:p>
    <w:p>
      <w:pPr>
        <w:pStyle w:val="Body A"/>
        <w:tabs>
          <w:tab w:val="left" w:pos="1302"/>
          <w:tab w:val="left" w:pos="6722"/>
        </w:tabs>
        <w:spacing w:before="1"/>
        <w:ind w:left="360" w:right="138" w:firstLine="0"/>
        <w:rPr>
          <w:rFonts w:ascii="Calibri" w:cs="Calibri" w:hAnsi="Calibri" w:eastAsia="Calibri"/>
        </w:rPr>
      </w:pPr>
    </w:p>
    <w:p>
      <w:pPr>
        <w:pStyle w:val="Body A"/>
        <w:rPr>
          <w:rFonts w:ascii="Calibri" w:cs="Calibri" w:hAnsi="Calibri" w:eastAsia="Calibri"/>
        </w:rPr>
      </w:pPr>
      <w:r>
        <w:rPr>
          <w:rFonts w:ascii="Calibri" w:hAnsi="Calibri"/>
          <w:rtl w:val="0"/>
          <w:lang w:val="en-US"/>
        </w:rPr>
        <w:t>Section 2. Election and Installation</w:t>
      </w:r>
    </w:p>
    <w:p>
      <w:pPr>
        <w:pStyle w:val="Body A"/>
        <w:widowControl w:val="0"/>
        <w:numPr>
          <w:ilvl w:val="0"/>
          <w:numId w:val="11"/>
        </w:numPr>
        <w:bidi w:val="0"/>
        <w:spacing w:before="1"/>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Election shall be by ballot and requires a majority vote of members present at the _____ meeting of even-numbered years.</w:t>
      </w:r>
    </w:p>
    <w:p>
      <w:pPr>
        <w:pStyle w:val="Body A"/>
        <w:widowControl w:val="0"/>
        <w:numPr>
          <w:ilvl w:val="0"/>
          <w:numId w:val="12"/>
        </w:numPr>
        <w:bidi w:val="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If the slate of candidates has only one member nominated for each office, the chapter president declares the election is effective by unanimous consent or acclamation.</w:t>
      </w:r>
    </w:p>
    <w:p>
      <w:pPr>
        <w:pStyle w:val="Body A"/>
        <w:widowControl w:val="0"/>
        <w:numPr>
          <w:ilvl w:val="0"/>
          <w:numId w:val="13"/>
        </w:numPr>
        <w:bidi w:val="0"/>
        <w:spacing w:line="360" w:lineRule="auto"/>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Chapter officers are installed at the _____</w:t>
      </w:r>
      <w:r>
        <w:rPr>
          <w:rFonts w:ascii="Calibri" w:hAnsi="Calibri"/>
          <w:i w:val="1"/>
          <w:i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it-IT"/>
          <w14:textFill>
            <w14:solidFill>
              <w14:srgbClr w14:val="000000"/>
            </w14:solidFill>
          </w14:textFill>
        </w:rPr>
        <w:t>meeting.</w:t>
      </w:r>
    </w:p>
    <w:p>
      <w:pPr>
        <w:pStyle w:val="Body A"/>
        <w:tabs>
          <w:tab w:val="left" w:pos="4152"/>
        </w:tabs>
        <w:spacing w:before="91"/>
        <w:ind w:left="1" w:right="569" w:firstLine="0"/>
        <w:rPr>
          <w:rFonts w:ascii="Calibri" w:cs="Calibri" w:hAnsi="Calibri" w:eastAsia="Calibri"/>
          <w:i w:val="1"/>
          <w:iCs w:val="1"/>
        </w:rPr>
      </w:pPr>
      <w:r>
        <w:rPr>
          <w:rFonts w:ascii="Calibri" w:hAnsi="Calibri"/>
          <w:rtl w:val="0"/>
          <w:lang w:val="en-US"/>
        </w:rPr>
        <w:t xml:space="preserve">Section 3. Duties of the chapter officers shall be as designated in the current Bylaws of Alpha Delta Kappa and the </w:t>
      </w:r>
      <w:r>
        <w:rPr>
          <w:rFonts w:ascii="Calibri" w:hAnsi="Calibri"/>
          <w:b w:val="1"/>
          <w:bCs w:val="1"/>
          <w:u w:val="single"/>
          <w:rtl w:val="0"/>
          <w:lang w:val="en-US"/>
        </w:rPr>
        <w:t>Florida</w:t>
      </w:r>
      <w:r>
        <w:rPr>
          <w:rFonts w:ascii="Calibri" w:hAnsi="Calibri"/>
          <w:b w:val="1"/>
          <w:bCs w:val="1"/>
          <w:u w:val="single"/>
          <w:rtl w:val="0"/>
          <w:lang w:val="fr-FR"/>
        </w:rPr>
        <w:t xml:space="preserve"> chapter</w:t>
      </w:r>
      <w:r>
        <w:rPr>
          <w:rFonts w:ascii="Calibri" w:hAnsi="Calibri"/>
          <w:rtl w:val="0"/>
          <w:lang w:val="en-US"/>
        </w:rPr>
        <w:t xml:space="preserve"> Policies and Procedures Manual</w:t>
      </w:r>
      <w:r>
        <w:rPr>
          <w:rFonts w:ascii="Calibri" w:hAnsi="Calibri"/>
          <w:i w:val="1"/>
          <w:iCs w:val="1"/>
          <w:rtl w:val="0"/>
        </w:rPr>
        <w:t>.</w:t>
      </w:r>
    </w:p>
    <w:p>
      <w:pPr>
        <w:pStyle w:val="Body A"/>
        <w:spacing w:before="4"/>
        <w:rPr>
          <w:rFonts w:ascii="Calibri" w:cs="Calibri" w:hAnsi="Calibri" w:eastAsia="Calibri"/>
          <w:i w:val="1"/>
          <w:iCs w:val="1"/>
        </w:rPr>
      </w:pPr>
    </w:p>
    <w:p>
      <w:pPr>
        <w:pStyle w:val="Body A"/>
        <w:spacing w:line="276" w:lineRule="auto"/>
        <w:ind w:left="1" w:firstLine="0"/>
        <w:rPr>
          <w:rFonts w:ascii="Calibri" w:cs="Calibri" w:hAnsi="Calibri" w:eastAsia="Calibri"/>
          <w:b w:val="1"/>
          <w:bCs w:val="1"/>
        </w:rPr>
      </w:pPr>
      <w:r>
        <w:rPr>
          <w:rFonts w:ascii="Calibri" w:hAnsi="Calibri"/>
          <w:b w:val="1"/>
          <w:bCs w:val="1"/>
          <w:rtl w:val="0"/>
          <w:lang w:val="de-DE"/>
        </w:rPr>
        <w:t>ARTICLE VIII</w:t>
      </w:r>
      <w:r>
        <w:rPr>
          <w:rFonts w:ascii="Calibri" w:hAnsi="Calibri" w:hint="default"/>
          <w:b w:val="1"/>
          <w:bCs w:val="1"/>
          <w:rtl w:val="0"/>
          <w:lang w:val="en-US"/>
        </w:rPr>
        <w:t>—</w:t>
      </w:r>
      <w:r>
        <w:rPr>
          <w:rFonts w:ascii="Calibri" w:hAnsi="Calibri"/>
          <w:b w:val="1"/>
          <w:bCs w:val="1"/>
          <w:rtl w:val="0"/>
          <w:lang w:val="en-US"/>
        </w:rPr>
        <w:t>COMMITTEES</w:t>
      </w:r>
    </w:p>
    <w:p>
      <w:pPr>
        <w:pStyle w:val="Body A"/>
        <w:tabs>
          <w:tab w:val="left" w:pos="1486"/>
        </w:tabs>
        <w:ind w:left="1" w:right="536" w:firstLine="0"/>
        <w:rPr>
          <w:rFonts w:ascii="Calibri" w:cs="Calibri" w:hAnsi="Calibri" w:eastAsia="Calibri"/>
        </w:rPr>
      </w:pPr>
      <w:r>
        <w:rPr>
          <w:rFonts w:ascii="Calibri" w:hAnsi="Calibri"/>
          <w:rtl w:val="0"/>
          <w:lang w:val="en-US"/>
        </w:rPr>
        <w:t xml:space="preserve">Refer to ARTICLE VIII, Section 3 in the current Bylaws of Alpha Delta Kappa and the </w:t>
      </w:r>
      <w:r>
        <w:rPr>
          <w:rFonts w:ascii="Calibri" w:hAnsi="Calibri"/>
          <w:b w:val="1"/>
          <w:bCs w:val="1"/>
          <w:u w:val="single"/>
          <w:rtl w:val="0"/>
          <w:lang w:val="en-US"/>
        </w:rPr>
        <w:t>Florida</w:t>
      </w:r>
      <w:r>
        <w:rPr>
          <w:rFonts w:ascii="Calibri" w:hAnsi="Calibri"/>
          <w:b w:val="1"/>
          <w:bCs w:val="1"/>
          <w:u w:val="single"/>
          <w:rtl w:val="0"/>
          <w:lang w:val="fr-FR"/>
        </w:rPr>
        <w:t xml:space="preserve"> chapter</w:t>
      </w:r>
      <w:r>
        <w:rPr>
          <w:rFonts w:ascii="Calibri" w:hAnsi="Calibri"/>
          <w:rtl w:val="0"/>
          <w:lang w:val="en-US"/>
        </w:rPr>
        <w:t xml:space="preserve"> Policies and Procedures Manual.</w:t>
      </w:r>
    </w:p>
    <w:p>
      <w:pPr>
        <w:pStyle w:val="Body A"/>
        <w:spacing w:before="8"/>
        <w:rPr>
          <w:rFonts w:ascii="Calibri" w:cs="Calibri" w:hAnsi="Calibri" w:eastAsia="Calibri"/>
        </w:rPr>
      </w:pPr>
    </w:p>
    <w:p>
      <w:pPr>
        <w:pStyle w:val="Body A"/>
        <w:tabs>
          <w:tab w:val="left" w:pos="7286"/>
        </w:tabs>
        <w:ind w:left="1" w:firstLine="0"/>
        <w:rPr>
          <w:rFonts w:ascii="Calibri" w:cs="Calibri" w:hAnsi="Calibri" w:eastAsia="Calibri"/>
          <w:b w:val="1"/>
          <w:bCs w:val="1"/>
          <w:outline w:val="0"/>
          <w:color w:val="ff0000"/>
          <w:u w:color="ff0000"/>
          <w14:textFill>
            <w14:solidFill>
              <w14:srgbClr w14:val="FF0000"/>
            </w14:solidFill>
          </w14:textFill>
        </w:rPr>
      </w:pPr>
      <w:r>
        <w:rPr>
          <w:rFonts w:ascii="Calibri" w:hAnsi="Calibri"/>
          <w:rtl w:val="0"/>
          <w:lang w:val="en-US"/>
        </w:rPr>
        <w:t xml:space="preserve">Section 1. The following shall be designated as standing committees of the chapter: Alpha Delta Kappa Month, altruistic, budget, bylaws and/or policies &amp; procedures manual, fraternity education, membership, and nominating. </w:t>
      </w:r>
    </w:p>
    <w:p>
      <w:pPr>
        <w:pStyle w:val="Body A"/>
        <w:numPr>
          <w:ilvl w:val="0"/>
          <w:numId w:val="15"/>
        </w:numPr>
        <w:bidi w:val="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Standing and special committees and their chairmen, except the nominating committee, which is elected by the members, shall be appointed by the chapter president following her election in the spring of even-numbered years or when the committee is established.</w:t>
      </w:r>
    </w:p>
    <w:p>
      <w:pPr>
        <w:pStyle w:val="Body A"/>
        <w:numPr>
          <w:ilvl w:val="0"/>
          <w:numId w:val="16"/>
        </w:numPr>
        <w:bidi w:val="0"/>
        <w:ind w:right="389"/>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A majority of members present at a regular business meeting, or the chapter executive board may establish additional standing and special committees.</w:t>
      </w:r>
    </w:p>
    <w:p>
      <w:pPr>
        <w:pStyle w:val="Body A"/>
        <w:spacing w:before="1"/>
        <w:ind w:left="514" w:hanging="245"/>
        <w:rPr>
          <w:rFonts w:ascii="Calibri" w:cs="Calibri" w:hAnsi="Calibri" w:eastAsia="Calibri"/>
        </w:rPr>
      </w:pPr>
    </w:p>
    <w:p>
      <w:pPr>
        <w:pStyle w:val="Body A"/>
        <w:tabs>
          <w:tab w:val="left" w:pos="7223"/>
        </w:tabs>
        <w:ind w:right="349"/>
        <w:rPr>
          <w:rFonts w:ascii="Calibri" w:cs="Calibri" w:hAnsi="Calibri" w:eastAsia="Calibri"/>
          <w:i w:val="1"/>
          <w:iCs w:val="1"/>
        </w:rPr>
      </w:pPr>
      <w:r>
        <w:rPr>
          <w:rFonts w:ascii="Calibri" w:hAnsi="Calibri"/>
          <w:rtl w:val="0"/>
          <w:lang w:val="en-US"/>
        </w:rPr>
        <w:t xml:space="preserve">Section 2. Duties of the chapter committees shall be as designated in the </w:t>
      </w:r>
      <w:r>
        <w:rPr>
          <w:rFonts w:ascii="Calibri" w:hAnsi="Calibri"/>
          <w:b w:val="1"/>
          <w:bCs w:val="1"/>
          <w:u w:val="single"/>
          <w:rtl w:val="0"/>
          <w:lang w:val="en-US"/>
        </w:rPr>
        <w:t>Florida</w:t>
      </w:r>
      <w:r>
        <w:rPr>
          <w:rFonts w:ascii="Calibri" w:hAnsi="Calibri"/>
          <w:b w:val="1"/>
          <w:bCs w:val="1"/>
          <w:u w:val="single"/>
          <w:rtl w:val="0"/>
          <w:lang w:val="fr-FR"/>
        </w:rPr>
        <w:t xml:space="preserve"> chapter</w:t>
      </w:r>
      <w:r>
        <w:rPr>
          <w:rFonts w:ascii="Calibri" w:hAnsi="Calibri"/>
          <w:i w:val="1"/>
          <w:iCs w:val="1"/>
          <w:rtl w:val="0"/>
        </w:rPr>
        <w:t xml:space="preserve"> </w:t>
      </w:r>
      <w:r>
        <w:rPr>
          <w:rFonts w:ascii="Calibri" w:hAnsi="Calibri"/>
          <w:rtl w:val="0"/>
          <w:lang w:val="en-US"/>
        </w:rPr>
        <w:t>Policies and Procedures Manual</w:t>
      </w:r>
      <w:r>
        <w:rPr>
          <w:rFonts w:ascii="Calibri" w:hAnsi="Calibri"/>
          <w:i w:val="1"/>
          <w:iCs w:val="1"/>
          <w:rtl w:val="0"/>
        </w:rPr>
        <w:t>.</w:t>
      </w:r>
    </w:p>
    <w:p>
      <w:pPr>
        <w:pStyle w:val="Body A"/>
        <w:spacing w:before="4"/>
        <w:rPr>
          <w:rFonts w:ascii="Calibri" w:cs="Calibri" w:hAnsi="Calibri" w:eastAsia="Calibri"/>
          <w:i w:val="1"/>
          <w:iCs w:val="1"/>
        </w:rPr>
      </w:pPr>
    </w:p>
    <w:p>
      <w:pPr>
        <w:pStyle w:val="Body A"/>
        <w:spacing w:line="276" w:lineRule="auto"/>
        <w:rPr>
          <w:rFonts w:ascii="Calibri" w:cs="Calibri" w:hAnsi="Calibri" w:eastAsia="Calibri"/>
          <w:b w:val="1"/>
          <w:bCs w:val="1"/>
        </w:rPr>
      </w:pPr>
    </w:p>
    <w:p>
      <w:pPr>
        <w:pStyle w:val="Body A"/>
        <w:spacing w:line="276" w:lineRule="auto"/>
        <w:rPr>
          <w:rFonts w:ascii="Calibri" w:cs="Calibri" w:hAnsi="Calibri" w:eastAsia="Calibri"/>
          <w:b w:val="1"/>
          <w:bCs w:val="1"/>
        </w:rPr>
      </w:pPr>
    </w:p>
    <w:p>
      <w:pPr>
        <w:pStyle w:val="Body A"/>
        <w:spacing w:line="276" w:lineRule="auto"/>
        <w:rPr>
          <w:rFonts w:ascii="Calibri" w:cs="Calibri" w:hAnsi="Calibri" w:eastAsia="Calibri"/>
          <w:b w:val="1"/>
          <w:bCs w:val="1"/>
        </w:rPr>
      </w:pPr>
      <w:r>
        <w:rPr>
          <w:rFonts w:ascii="Calibri" w:hAnsi="Calibri"/>
          <w:b w:val="1"/>
          <w:bCs w:val="1"/>
          <w:rtl w:val="0"/>
          <w:lang w:val="de-DE"/>
        </w:rPr>
        <w:t>ARTICLE IX</w:t>
      </w:r>
      <w:r>
        <w:rPr>
          <w:rFonts w:ascii="Calibri" w:hAnsi="Calibri" w:hint="default"/>
          <w:b w:val="1"/>
          <w:bCs w:val="1"/>
          <w:rtl w:val="0"/>
          <w:lang w:val="en-US"/>
        </w:rPr>
        <w:t>—</w:t>
      </w:r>
      <w:r>
        <w:rPr>
          <w:rFonts w:ascii="Calibri" w:hAnsi="Calibri"/>
          <w:b w:val="1"/>
          <w:bCs w:val="1"/>
          <w:rtl w:val="0"/>
          <w:lang w:val="en-US"/>
        </w:rPr>
        <w:t>INTERNATIONAL CONVENTION</w:t>
      </w:r>
    </w:p>
    <w:p>
      <w:pPr>
        <w:pStyle w:val="Body A"/>
        <w:rPr>
          <w:rFonts w:ascii="Calibri" w:cs="Calibri" w:hAnsi="Calibri" w:eastAsia="Calibri"/>
        </w:rPr>
      </w:pPr>
      <w:r>
        <w:rPr>
          <w:rFonts w:ascii="Calibri" w:hAnsi="Calibri"/>
          <w:rtl w:val="0"/>
          <w:lang w:val="en-US"/>
        </w:rPr>
        <w:t>Refer to ARTICLE IX in the current Bylaws of Alpha Delta Kappa.</w:t>
      </w:r>
    </w:p>
    <w:p>
      <w:pPr>
        <w:pStyle w:val="Body A"/>
        <w:spacing w:before="5"/>
        <w:rPr>
          <w:rFonts w:ascii="Calibri" w:cs="Calibri" w:hAnsi="Calibri" w:eastAsia="Calibri"/>
        </w:rPr>
      </w:pPr>
    </w:p>
    <w:p>
      <w:pPr>
        <w:pStyle w:val="Body A"/>
        <w:spacing w:before="1" w:line="276" w:lineRule="auto"/>
        <w:rPr>
          <w:rFonts w:ascii="Calibri" w:cs="Calibri" w:hAnsi="Calibri" w:eastAsia="Calibri"/>
          <w:b w:val="1"/>
          <w:bCs w:val="1"/>
        </w:rPr>
      </w:pPr>
      <w:r>
        <w:rPr>
          <w:rFonts w:ascii="Calibri" w:hAnsi="Calibri"/>
          <w:b w:val="1"/>
          <w:bCs w:val="1"/>
          <w:rtl w:val="0"/>
          <w:lang w:val="de-DE"/>
        </w:rPr>
        <w:t>ARTICLE X</w:t>
      </w:r>
      <w:r>
        <w:rPr>
          <w:rFonts w:ascii="Calibri" w:hAnsi="Calibri" w:hint="default"/>
          <w:b w:val="1"/>
          <w:bCs w:val="1"/>
          <w:rtl w:val="0"/>
          <w:lang w:val="en-US"/>
        </w:rPr>
        <w:t>—</w:t>
      </w:r>
      <w:r>
        <w:rPr>
          <w:rFonts w:ascii="Calibri" w:hAnsi="Calibri"/>
          <w:b w:val="1"/>
          <w:bCs w:val="1"/>
          <w:rtl w:val="0"/>
          <w:lang w:val="en-US"/>
        </w:rPr>
        <w:t>INTERNATIONAL COUNCIL OF PRESIDENTS</w:t>
      </w:r>
    </w:p>
    <w:p>
      <w:pPr>
        <w:pStyle w:val="Body A"/>
        <w:rPr>
          <w:rFonts w:ascii="Calibri" w:cs="Calibri" w:hAnsi="Calibri" w:eastAsia="Calibri"/>
        </w:rPr>
      </w:pPr>
      <w:r>
        <w:rPr>
          <w:rFonts w:ascii="Calibri" w:hAnsi="Calibri"/>
          <w:rtl w:val="0"/>
          <w:lang w:val="en-US"/>
        </w:rPr>
        <w:t>Refer to ARTICLE X in the current Bylaws of Alpha Delta Kappa.</w:t>
      </w:r>
    </w:p>
    <w:p>
      <w:pPr>
        <w:pStyle w:val="Body A"/>
        <w:spacing w:before="5"/>
        <w:rPr>
          <w:rFonts w:ascii="Calibri" w:cs="Calibri" w:hAnsi="Calibri" w:eastAsia="Calibri"/>
        </w:rPr>
      </w:pPr>
    </w:p>
    <w:p>
      <w:pPr>
        <w:pStyle w:val="Body A"/>
        <w:spacing w:line="276" w:lineRule="auto"/>
        <w:rPr>
          <w:rFonts w:ascii="Calibri" w:cs="Calibri" w:hAnsi="Calibri" w:eastAsia="Calibri"/>
          <w:b w:val="1"/>
          <w:bCs w:val="1"/>
        </w:rPr>
      </w:pPr>
      <w:r>
        <w:rPr>
          <w:rFonts w:ascii="Calibri" w:hAnsi="Calibri"/>
          <w:b w:val="1"/>
          <w:bCs w:val="1"/>
          <w:rtl w:val="0"/>
          <w:lang w:val="de-DE"/>
        </w:rPr>
        <w:t>ARTICLE XI</w:t>
      </w:r>
      <w:r>
        <w:rPr>
          <w:rFonts w:ascii="Calibri" w:hAnsi="Calibri" w:hint="default"/>
          <w:b w:val="1"/>
          <w:bCs w:val="1"/>
          <w:rtl w:val="0"/>
          <w:lang w:val="en-US"/>
        </w:rPr>
        <w:t>—</w:t>
      </w:r>
      <w:r>
        <w:rPr>
          <w:rFonts w:ascii="Calibri" w:hAnsi="Calibri"/>
          <w:b w:val="1"/>
          <w:bCs w:val="1"/>
          <w:rtl w:val="0"/>
          <w:lang w:val="en-US"/>
        </w:rPr>
        <w:t>REGIONS AND REGIONAL CONFERENCES</w:t>
      </w:r>
    </w:p>
    <w:p>
      <w:pPr>
        <w:pStyle w:val="Body A"/>
        <w:tabs>
          <w:tab w:val="left" w:pos="2626"/>
          <w:tab w:val="left" w:pos="8860"/>
        </w:tabs>
        <w:ind w:right="209"/>
        <w:rPr>
          <w:rFonts w:ascii="Calibri" w:cs="Calibri" w:hAnsi="Calibri" w:eastAsia="Calibri"/>
        </w:rPr>
      </w:pPr>
      <w:r>
        <w:rPr>
          <w:rFonts w:ascii="Calibri" w:hAnsi="Calibri"/>
          <w:rtl w:val="0"/>
          <w:lang w:val="en-US"/>
        </w:rPr>
        <w:t>Refer to ARTICLE XI in the current Bylaws of Alpha Delta Kappa</w:t>
      </w:r>
      <w:r>
        <w:rPr>
          <w:rFonts w:ascii="Calibri" w:hAnsi="Calibri"/>
          <w:b w:val="1"/>
          <w:bCs w:val="1"/>
          <w:rtl w:val="0"/>
          <w:lang w:val="en-US"/>
        </w:rPr>
        <w:t>.</w:t>
      </w:r>
      <w:r>
        <w:rPr>
          <w:rFonts w:ascii="Calibri" w:hAnsi="Calibri"/>
          <w:rtl w:val="0"/>
          <w:lang w:val="en-US"/>
        </w:rPr>
        <w:t xml:space="preserve"> </w:t>
      </w:r>
      <w:r>
        <w:rPr>
          <w:rFonts w:ascii="Calibri" w:hAnsi="Calibri"/>
          <w:b w:val="1"/>
          <w:bCs w:val="1"/>
          <w:u w:val="single"/>
          <w:rtl w:val="0"/>
          <w:lang w:val="en-US"/>
        </w:rPr>
        <w:t xml:space="preserve">Florida </w:t>
      </w:r>
      <w:r>
        <w:rPr>
          <w:rFonts w:ascii="Calibri" w:hAnsi="Calibri"/>
          <w:b w:val="1"/>
          <w:bCs w:val="1"/>
          <w:u w:val="single"/>
          <w:rtl w:val="0"/>
          <w:lang w:val="fr-FR"/>
        </w:rPr>
        <w:t>chapter</w:t>
      </w:r>
      <w:r>
        <w:rPr>
          <w:rFonts w:ascii="Calibri" w:hAnsi="Calibri"/>
          <w:i w:val="1"/>
          <w:iCs w:val="1"/>
          <w:rtl w:val="0"/>
        </w:rPr>
        <w:t xml:space="preserve"> </w:t>
      </w:r>
      <w:r>
        <w:rPr>
          <w:rFonts w:ascii="Calibri" w:hAnsi="Calibri"/>
          <w:rtl w:val="0"/>
          <w:lang w:val="en-US"/>
        </w:rPr>
        <w:t>is in the</w:t>
      </w:r>
      <w:r>
        <w:rPr>
          <w:rFonts w:ascii="Calibri" w:hAnsi="Calibri"/>
          <w:b w:val="1"/>
          <w:bCs w:val="1"/>
          <w:rtl w:val="0"/>
          <w:lang w:val="en-US"/>
        </w:rPr>
        <w:t xml:space="preserve"> </w:t>
      </w:r>
      <w:r>
        <w:rPr>
          <w:rFonts w:ascii="Calibri" w:hAnsi="Calibri"/>
          <w:rtl w:val="0"/>
          <w:lang w:val="en-US"/>
        </w:rPr>
        <w:t>Gulf</w:t>
      </w:r>
      <w:r>
        <w:rPr>
          <w:rFonts w:ascii="Calibri" w:hAnsi="Calibri"/>
          <w:rtl w:val="0"/>
        </w:rPr>
        <w:t xml:space="preserve"> </w:t>
      </w:r>
      <w:r>
        <w:rPr>
          <w:rFonts w:ascii="Calibri" w:hAnsi="Calibri"/>
          <w:rtl w:val="0"/>
          <w:lang w:val="it-IT"/>
        </w:rPr>
        <w:t>Region.</w:t>
      </w:r>
    </w:p>
    <w:p>
      <w:pPr>
        <w:pStyle w:val="Body A"/>
        <w:tabs>
          <w:tab w:val="left" w:pos="1642"/>
        </w:tabs>
        <w:spacing w:before="91"/>
        <w:ind w:left="1" w:right="262" w:firstLine="0"/>
        <w:rPr>
          <w:rFonts w:ascii="Calibri" w:cs="Calibri" w:hAnsi="Calibri" w:eastAsia="Calibri"/>
        </w:rPr>
      </w:pPr>
    </w:p>
    <w:p>
      <w:pPr>
        <w:pStyle w:val="Body A"/>
        <w:tabs>
          <w:tab w:val="left" w:pos="2626"/>
          <w:tab w:val="left" w:pos="8860"/>
        </w:tabs>
        <w:spacing w:line="276" w:lineRule="auto"/>
        <w:ind w:right="209"/>
        <w:rPr>
          <w:rFonts w:ascii="Calibri" w:cs="Calibri" w:hAnsi="Calibri" w:eastAsia="Calibri"/>
          <w:b w:val="1"/>
          <w:bCs w:val="1"/>
        </w:rPr>
      </w:pPr>
      <w:r>
        <w:rPr>
          <w:rFonts w:ascii="Calibri" w:hAnsi="Calibri"/>
          <w:b w:val="1"/>
          <w:bCs w:val="1"/>
          <w:rtl w:val="0"/>
          <w:lang w:val="de-DE"/>
        </w:rPr>
        <w:t>ARTICLE XII</w:t>
      </w:r>
      <w:r>
        <w:rPr>
          <w:rFonts w:ascii="Calibri" w:hAnsi="Calibri" w:hint="default"/>
          <w:b w:val="1"/>
          <w:bCs w:val="1"/>
          <w:rtl w:val="0"/>
          <w:lang w:val="en-US"/>
        </w:rPr>
        <w:t>—</w:t>
      </w:r>
      <w:r>
        <w:rPr>
          <w:rFonts w:ascii="Calibri" w:hAnsi="Calibri"/>
          <w:b w:val="1"/>
          <w:bCs w:val="1"/>
          <w:rtl w:val="0"/>
          <w:lang w:val="en-US"/>
        </w:rPr>
        <w:t>STATE</w:t>
      </w:r>
      <w:r>
        <w:rPr>
          <w:rFonts w:ascii="Calibri" w:hAnsi="Calibri"/>
          <w:b w:val="1"/>
          <w:bCs w:val="1"/>
          <w:i w:val="1"/>
          <w:iCs w:val="1"/>
          <w:rtl w:val="0"/>
        </w:rPr>
        <w:t xml:space="preserve"> </w:t>
      </w:r>
      <w:r>
        <w:rPr>
          <w:rFonts w:ascii="Calibri" w:hAnsi="Calibri"/>
          <w:b w:val="1"/>
          <w:bCs w:val="1"/>
          <w:rtl w:val="0"/>
          <w:lang w:val="en-US"/>
        </w:rPr>
        <w:t>CONVENTION</w:t>
      </w:r>
    </w:p>
    <w:p>
      <w:pPr>
        <w:pStyle w:val="Body A"/>
        <w:tabs>
          <w:tab w:val="left" w:pos="8860"/>
        </w:tabs>
        <w:ind w:right="505"/>
        <w:jc w:val="both"/>
        <w:rPr>
          <w:rFonts w:ascii="Calibri" w:cs="Calibri" w:hAnsi="Calibri" w:eastAsia="Calibri"/>
        </w:rPr>
      </w:pPr>
      <w:r>
        <w:rPr>
          <w:rFonts w:ascii="Calibri" w:hAnsi="Calibri"/>
          <w:rtl w:val="0"/>
          <w:lang w:val="en-US"/>
        </w:rPr>
        <w:t>Refer to ARTICLE XII in the current Bylaws of Alpha Delta Kappa</w:t>
      </w:r>
      <w:r>
        <w:rPr>
          <w:rFonts w:ascii="Calibri" w:hAnsi="Calibri"/>
          <w:i w:val="1"/>
          <w:iCs w:val="1"/>
          <w:rtl w:val="0"/>
        </w:rPr>
        <w:t xml:space="preserve"> </w:t>
      </w:r>
      <w:r>
        <w:rPr>
          <w:rFonts w:ascii="Calibri" w:hAnsi="Calibri"/>
          <w:rtl w:val="0"/>
          <w:lang w:val="en-US"/>
        </w:rPr>
        <w:t xml:space="preserve">and the </w:t>
      </w:r>
      <w:r>
        <w:rPr>
          <w:rFonts w:ascii="Calibri" w:hAnsi="Calibri"/>
          <w:rtl w:val="0"/>
          <w:lang w:val="en-US"/>
        </w:rPr>
        <w:t>State</w:t>
      </w:r>
      <w:r>
        <w:rPr>
          <w:rFonts w:ascii="Calibri" w:hAnsi="Calibri"/>
          <w:rtl w:val="0"/>
          <w:lang w:val="en-US"/>
        </w:rPr>
        <w:t xml:space="preserve"> Bylaws and/or Policies and Procedures Manual, for information and number of chapter delegates to the </w:t>
      </w:r>
      <w:r>
        <w:rPr>
          <w:rFonts w:ascii="Calibri" w:hAnsi="Calibri"/>
          <w:b w:val="1"/>
          <w:bCs w:val="1"/>
          <w:rtl w:val="0"/>
          <w:lang w:val="en-US"/>
        </w:rPr>
        <w:t>state</w:t>
      </w:r>
      <w:r>
        <w:rPr>
          <w:rFonts w:ascii="Calibri" w:hAnsi="Calibri"/>
          <w:i w:val="1"/>
          <w:iCs w:val="1"/>
          <w:rtl w:val="0"/>
        </w:rPr>
        <w:t xml:space="preserve"> </w:t>
      </w:r>
      <w:r>
        <w:rPr>
          <w:rFonts w:ascii="Calibri" w:hAnsi="Calibri"/>
          <w:rtl w:val="0"/>
          <w:lang w:val="fr-FR"/>
        </w:rPr>
        <w:t>convention.</w:t>
      </w:r>
    </w:p>
    <w:p>
      <w:pPr>
        <w:pStyle w:val="Body A"/>
        <w:spacing w:before="91" w:line="242" w:lineRule="auto"/>
        <w:ind w:right="919"/>
        <w:rPr>
          <w:rFonts w:ascii="Calibri" w:cs="Calibri" w:hAnsi="Calibri" w:eastAsia="Calibri"/>
        </w:rPr>
      </w:pPr>
    </w:p>
    <w:p>
      <w:pPr>
        <w:pStyle w:val="Body A"/>
        <w:spacing w:line="276" w:lineRule="auto"/>
        <w:ind w:left="1" w:right="50" w:firstLine="0"/>
        <w:rPr>
          <w:rFonts w:ascii="Calibri" w:cs="Calibri" w:hAnsi="Calibri" w:eastAsia="Calibri"/>
          <w:b w:val="1"/>
          <w:bCs w:val="1"/>
        </w:rPr>
      </w:pPr>
      <w:r>
        <w:rPr>
          <w:rFonts w:ascii="Calibri" w:hAnsi="Calibri"/>
          <w:b w:val="1"/>
          <w:bCs w:val="1"/>
          <w:rtl w:val="0"/>
          <w:lang w:val="de-DE"/>
        </w:rPr>
        <w:t>ARTICLE XIII</w:t>
      </w:r>
      <w:r>
        <w:rPr>
          <w:rFonts w:ascii="Calibri" w:hAnsi="Calibri" w:hint="default"/>
          <w:b w:val="1"/>
          <w:bCs w:val="1"/>
          <w:rtl w:val="0"/>
          <w:lang w:val="en-US"/>
        </w:rPr>
        <w:t>—</w:t>
      </w:r>
      <w:r>
        <w:rPr>
          <w:rFonts w:ascii="Calibri" w:hAnsi="Calibri"/>
          <w:b w:val="1"/>
          <w:bCs w:val="1"/>
          <w:rtl w:val="0"/>
          <w:lang w:val="en-US"/>
        </w:rPr>
        <w:t>S/P/N COUNCIL OF CHAPTER PRESIDENTS</w:t>
      </w:r>
    </w:p>
    <w:p>
      <w:pPr>
        <w:pStyle w:val="Body A"/>
        <w:ind w:left="1" w:right="218" w:firstLine="0"/>
        <w:rPr>
          <w:rFonts w:ascii="Calibri" w:cs="Calibri" w:hAnsi="Calibri" w:eastAsia="Calibri"/>
        </w:rPr>
      </w:pPr>
      <w:r>
        <w:rPr>
          <w:rFonts w:ascii="Calibri" w:hAnsi="Calibri"/>
          <w:rtl w:val="0"/>
          <w:lang w:val="en-US"/>
        </w:rPr>
        <w:t xml:space="preserve">Refer to ARTICLE XIII in the current Bylaws of Alpha Delta Kappa and the </w:t>
      </w:r>
      <w:r>
        <w:rPr>
          <w:rFonts w:ascii="Calibri" w:hAnsi="Calibri"/>
          <w:rtl w:val="0"/>
          <w:lang w:val="en-US"/>
        </w:rPr>
        <w:t>State</w:t>
      </w:r>
      <w:r>
        <w:rPr>
          <w:rFonts w:ascii="Calibri" w:hAnsi="Calibri"/>
          <w:i w:val="1"/>
          <w:iCs w:val="1"/>
          <w:rtl w:val="0"/>
        </w:rPr>
        <w:t xml:space="preserve"> </w:t>
      </w:r>
      <w:r>
        <w:rPr>
          <w:rFonts w:ascii="Calibri" w:hAnsi="Calibri"/>
          <w:rtl w:val="0"/>
          <w:lang w:val="en-US"/>
        </w:rPr>
        <w:t xml:space="preserve">Bylaws and/or </w:t>
      </w:r>
      <w:r>
        <w:rPr>
          <w:rFonts w:ascii="Calibri" w:hAnsi="Calibri"/>
          <w:b w:val="1"/>
          <w:bCs w:val="1"/>
          <w:rtl w:val="0"/>
          <w:lang w:val="en-US"/>
        </w:rPr>
        <w:t>state</w:t>
      </w:r>
      <w:r>
        <w:rPr>
          <w:rFonts w:ascii="Calibri" w:hAnsi="Calibri"/>
          <w:rtl w:val="0"/>
          <w:lang w:val="en-US"/>
        </w:rPr>
        <w:t xml:space="preserve"> Policies and Procedures Manual.</w:t>
      </w:r>
    </w:p>
    <w:p>
      <w:pPr>
        <w:pStyle w:val="Body A"/>
        <w:rPr>
          <w:rFonts w:ascii="Calibri" w:cs="Calibri" w:hAnsi="Calibri" w:eastAsia="Calibri"/>
        </w:rPr>
      </w:pPr>
    </w:p>
    <w:p>
      <w:pPr>
        <w:pStyle w:val="Body A"/>
        <w:spacing w:line="276" w:lineRule="auto"/>
        <w:ind w:left="1" w:firstLine="0"/>
        <w:rPr>
          <w:rFonts w:ascii="Calibri" w:cs="Calibri" w:hAnsi="Calibri" w:eastAsia="Calibri"/>
          <w:b w:val="1"/>
          <w:bCs w:val="1"/>
        </w:rPr>
      </w:pPr>
      <w:r>
        <w:rPr>
          <w:rFonts w:ascii="Calibri" w:hAnsi="Calibri"/>
          <w:b w:val="1"/>
          <w:bCs w:val="1"/>
          <w:rtl w:val="0"/>
          <w:lang w:val="de-DE"/>
        </w:rPr>
        <w:t>ARTICLE XIV</w:t>
      </w:r>
      <w:r>
        <w:rPr>
          <w:rFonts w:ascii="Calibri" w:hAnsi="Calibri" w:hint="default"/>
          <w:b w:val="1"/>
          <w:bCs w:val="1"/>
          <w:rtl w:val="0"/>
          <w:lang w:val="en-US"/>
        </w:rPr>
        <w:t>—</w:t>
      </w:r>
      <w:r>
        <w:rPr>
          <w:rFonts w:ascii="Calibri" w:hAnsi="Calibri"/>
          <w:b w:val="1"/>
          <w:bCs w:val="1"/>
          <w:rtl w:val="0"/>
          <w:lang w:val="de-DE"/>
        </w:rPr>
        <w:t>DISTRICTS</w:t>
      </w:r>
    </w:p>
    <w:p>
      <w:pPr>
        <w:pStyle w:val="Body A"/>
        <w:tabs>
          <w:tab w:val="left" w:pos="6657"/>
          <w:tab w:val="left" w:pos="7038"/>
          <w:tab w:val="left" w:pos="8860"/>
        </w:tabs>
        <w:ind w:left="1" w:right="164" w:firstLine="0"/>
        <w:rPr>
          <w:rFonts w:ascii="Calibri" w:cs="Calibri" w:hAnsi="Calibri" w:eastAsia="Calibri"/>
        </w:rPr>
      </w:pPr>
      <w:r>
        <w:rPr>
          <w:rFonts w:ascii="Calibri" w:hAnsi="Calibri"/>
          <w:rtl w:val="0"/>
          <w:lang w:val="en-US"/>
        </w:rPr>
        <w:t xml:space="preserve">Refer to ARTICLE XIV in the current Bylaws of Alpha Delta Kappa the </w:t>
      </w:r>
      <w:r>
        <w:rPr>
          <w:rFonts w:ascii="Calibri" w:hAnsi="Calibri"/>
          <w:rtl w:val="0"/>
          <w:lang w:val="en-US"/>
        </w:rPr>
        <w:t>State</w:t>
      </w:r>
      <w:r>
        <w:rPr>
          <w:rFonts w:ascii="Calibri" w:hAnsi="Calibri"/>
          <w:i w:val="1"/>
          <w:iCs w:val="1"/>
          <w:rtl w:val="0"/>
        </w:rPr>
        <w:t xml:space="preserve"> </w:t>
      </w:r>
      <w:r>
        <w:rPr>
          <w:rFonts w:ascii="Calibri" w:hAnsi="Calibri"/>
          <w:rtl w:val="0"/>
          <w:lang w:val="en-US"/>
        </w:rPr>
        <w:t xml:space="preserve">Bylaws, and/or </w:t>
      </w:r>
      <w:r>
        <w:rPr>
          <w:rFonts w:ascii="Calibri" w:hAnsi="Calibri"/>
          <w:rtl w:val="0"/>
          <w:lang w:val="en-US"/>
        </w:rPr>
        <w:t>State</w:t>
      </w:r>
      <w:r>
        <w:rPr>
          <w:rFonts w:ascii="Calibri" w:hAnsi="Calibri"/>
          <w:rtl w:val="0"/>
          <w:lang w:val="en-US"/>
        </w:rPr>
        <w:t xml:space="preserve"> Policies and Procedures Manual for district purposes and guidelines.</w:t>
      </w:r>
    </w:p>
    <w:p>
      <w:pPr>
        <w:pStyle w:val="Body A"/>
        <w:tabs>
          <w:tab w:val="left" w:pos="2177"/>
          <w:tab w:val="left" w:pos="3154"/>
        </w:tabs>
        <w:ind w:right="136"/>
        <w:rPr>
          <w:rFonts w:ascii="Calibri" w:cs="Calibri" w:hAnsi="Calibri" w:eastAsia="Calibri"/>
        </w:rPr>
      </w:pPr>
    </w:p>
    <w:p>
      <w:pPr>
        <w:pStyle w:val="Body A"/>
        <w:tabs>
          <w:tab w:val="left" w:pos="2177"/>
          <w:tab w:val="left" w:pos="3154"/>
        </w:tabs>
        <w:ind w:right="136"/>
        <w:rPr>
          <w:rFonts w:ascii="Calibri" w:cs="Calibri" w:hAnsi="Calibri" w:eastAsia="Calibri"/>
        </w:rPr>
      </w:pPr>
      <w:r>
        <w:rPr>
          <w:rFonts w:ascii="Calibri" w:hAnsi="Calibri"/>
          <w:rtl w:val="0"/>
          <w:lang w:val="en-US"/>
        </w:rPr>
        <w:t xml:space="preserve">Section 1. The </w:t>
      </w:r>
      <w:r>
        <w:rPr>
          <w:rFonts w:ascii="Calibri" w:hAnsi="Calibri"/>
          <w:b w:val="1"/>
          <w:bCs w:val="1"/>
          <w:rtl w:val="0"/>
          <w:lang w:val="en-US"/>
        </w:rPr>
        <w:t>state</w:t>
      </w:r>
      <w:r>
        <w:rPr>
          <w:rFonts w:ascii="Calibri" w:hAnsi="Calibri"/>
          <w:rtl w:val="0"/>
          <w:lang w:val="en-US"/>
        </w:rPr>
        <w:t xml:space="preserve"> executive board has established</w:t>
      </w:r>
      <w:r>
        <w:rPr>
          <w:rFonts w:ascii="Calibri" w:hAnsi="Calibri"/>
          <w:rtl w:val="0"/>
          <w:lang w:val="en-US"/>
        </w:rPr>
        <w:t xml:space="preserve"> </w:t>
      </w:r>
      <w:r>
        <w:rPr>
          <w:rFonts w:ascii="Calibri" w:hAnsi="Calibri"/>
          <w:b w:val="1"/>
          <w:bCs w:val="1"/>
          <w:rtl w:val="0"/>
          <w:lang w:val="en-US"/>
        </w:rPr>
        <w:t>7</w:t>
      </w:r>
      <w:r>
        <w:rPr>
          <w:rFonts w:ascii="Calibri" w:hAnsi="Calibri"/>
          <w:rtl w:val="0"/>
          <w:lang w:val="en-US"/>
        </w:rPr>
        <w:t xml:space="preserve"> districts to provide a vital link </w:t>
      </w:r>
    </w:p>
    <w:p>
      <w:pPr>
        <w:pStyle w:val="Body A"/>
        <w:tabs>
          <w:tab w:val="left" w:pos="2177"/>
          <w:tab w:val="left" w:pos="3154"/>
        </w:tabs>
        <w:ind w:right="136"/>
        <w:rPr>
          <w:rFonts w:ascii="Calibri" w:cs="Calibri" w:hAnsi="Calibri" w:eastAsia="Calibri"/>
        </w:rPr>
      </w:pPr>
      <w:r>
        <w:rPr>
          <w:rFonts w:ascii="Calibri" w:hAnsi="Calibri"/>
          <w:rtl w:val="0"/>
          <w:lang w:val="en-US"/>
        </w:rPr>
        <w:t xml:space="preserve">between the chapters and the </w:t>
      </w:r>
      <w:r>
        <w:rPr>
          <w:rFonts w:ascii="Calibri" w:hAnsi="Calibri"/>
          <w:rtl w:val="0"/>
          <w:lang w:val="en-US"/>
        </w:rPr>
        <w:t>state</w:t>
      </w:r>
      <w:r>
        <w:rPr>
          <w:rFonts w:ascii="Calibri" w:hAnsi="Calibri"/>
          <w:rtl w:val="0"/>
          <w:lang w:val="en-US"/>
        </w:rPr>
        <w:t xml:space="preserve">. </w:t>
      </w:r>
    </w:p>
    <w:p>
      <w:pPr>
        <w:pStyle w:val="Body A"/>
        <w:widowControl w:val="0"/>
        <w:numPr>
          <w:ilvl w:val="0"/>
          <w:numId w:val="18"/>
        </w:numPr>
        <w:bidi w:val="0"/>
        <w:spacing w:before="1"/>
        <w:ind w:right="0"/>
        <w:jc w:val="left"/>
        <w:rPr>
          <w:rFonts w:ascii="Calibri" w:hAnsi="Calibri"/>
          <w:rtl w:val="0"/>
          <w:lang w:val="en-US"/>
        </w:rPr>
      </w:pPr>
      <w:r>
        <w:rPr>
          <w:rFonts w:ascii="Calibri" w:hAnsi="Calibri"/>
          <w:b w:val="1"/>
          <w:bCs w:val="1"/>
          <w:outline w:val="0"/>
          <w:color w:val="000000"/>
          <w:u w:val="single" w:color="000000"/>
          <w:rtl w:val="0"/>
          <w:lang w:val="en-US"/>
          <w14:textFill>
            <w14:solidFill>
              <w14:srgbClr w14:val="000000"/>
            </w14:solidFill>
          </w14:textFill>
        </w:rPr>
        <w:t>Florida</w:t>
      </w:r>
      <w:r>
        <w:rPr>
          <w:rFonts w:ascii="Calibri" w:hAnsi="Calibri"/>
          <w:b w:val="1"/>
          <w:bCs w:val="1"/>
          <w:outline w:val="0"/>
          <w:color w:val="000000"/>
          <w:u w:val="single" w:color="000000"/>
          <w:rtl w:val="0"/>
          <w:lang w:val="fr-FR"/>
          <w14:textFill>
            <w14:solidFill>
              <w14:srgbClr w14:val="000000"/>
            </w14:solidFill>
          </w14:textFill>
        </w:rPr>
        <w:t xml:space="preserve"> chapter</w:t>
      </w:r>
      <w:r>
        <w:rPr>
          <w:rFonts w:ascii="Calibri" w:hAnsi="Calibri"/>
          <w:outline w:val="0"/>
          <w:color w:val="000000"/>
          <w:u w:color="000000"/>
          <w:rtl w:val="0"/>
          <w:lang w:val="en-US"/>
          <w14:textFill>
            <w14:solidFill>
              <w14:srgbClr w14:val="000000"/>
            </w14:solidFill>
          </w14:textFill>
        </w:rPr>
        <w:t xml:space="preserve"> is in District</w:t>
      </w:r>
      <w:r>
        <w:rPr>
          <w:rFonts w:ascii="Calibri" w:hAnsi="Calibri"/>
          <w:outline w:val="0"/>
          <w:color w:val="000000"/>
          <w:u w:color="000000"/>
          <w:rtl w:val="0"/>
          <w:lang w:val="en-US"/>
          <w14:textFill>
            <w14:solidFill>
              <w14:srgbClr w14:val="000000"/>
            </w14:solidFill>
          </w14:textFill>
        </w:rPr>
        <w:t xml:space="preserve"> </w:t>
      </w:r>
      <w:r>
        <w:rPr>
          <w:rFonts w:ascii="Calibri" w:hAnsi="Calibri"/>
          <w:rtl w:val="0"/>
          <w:lang w:val="en-US"/>
        </w:rPr>
        <w:t>________</w:t>
      </w:r>
      <w:r>
        <w:rPr>
          <w:rFonts w:ascii="Calibri" w:hAnsi="Calibri"/>
          <w:b w:val="1"/>
          <w:bCs w:val="1"/>
          <w:rtl w:val="0"/>
          <w:lang w:val="en-US"/>
        </w:rPr>
        <w:t>.</w:t>
      </w:r>
    </w:p>
    <w:p>
      <w:pPr>
        <w:pStyle w:val="Body A"/>
        <w:widowControl w:val="0"/>
        <w:numPr>
          <w:ilvl w:val="0"/>
          <w:numId w:val="18"/>
        </w:numPr>
        <w:bidi w:val="0"/>
        <w:spacing w:line="276" w:lineRule="auto"/>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The district meets in the _____ of ____-numbered years. </w:t>
      </w:r>
    </w:p>
    <w:p>
      <w:pPr>
        <w:pStyle w:val="Body A"/>
        <w:spacing w:before="9"/>
        <w:rPr>
          <w:rFonts w:ascii="Calibri" w:cs="Calibri" w:hAnsi="Calibri" w:eastAsia="Calibri"/>
          <w:i w:val="1"/>
          <w:iCs w:val="1"/>
        </w:rPr>
      </w:pPr>
    </w:p>
    <w:p>
      <w:pPr>
        <w:pStyle w:val="Body A"/>
        <w:spacing w:line="276" w:lineRule="auto"/>
        <w:ind w:left="20" w:firstLine="0"/>
        <w:rPr>
          <w:rFonts w:ascii="Calibri" w:cs="Calibri" w:hAnsi="Calibri" w:eastAsia="Calibri"/>
          <w:b w:val="1"/>
          <w:bCs w:val="1"/>
        </w:rPr>
      </w:pPr>
      <w:r>
        <w:rPr>
          <w:rFonts w:ascii="Calibri" w:hAnsi="Calibri"/>
          <w:b w:val="1"/>
          <w:bCs w:val="1"/>
          <w:rtl w:val="0"/>
          <w:lang w:val="de-DE"/>
        </w:rPr>
        <w:t>ARTICLE XV</w:t>
      </w:r>
      <w:r>
        <w:rPr>
          <w:rFonts w:ascii="Calibri" w:hAnsi="Calibri" w:hint="default"/>
          <w:b w:val="1"/>
          <w:bCs w:val="1"/>
          <w:rtl w:val="0"/>
          <w:lang w:val="en-US"/>
        </w:rPr>
        <w:t>—</w:t>
      </w:r>
      <w:r>
        <w:rPr>
          <w:rFonts w:ascii="Calibri" w:hAnsi="Calibri"/>
          <w:b w:val="1"/>
          <w:bCs w:val="1"/>
          <w:rtl w:val="0"/>
          <w:lang w:val="en-US"/>
        </w:rPr>
        <w:t>CITY/AREA COUNCILS OF CHAPTER PRESIDENTS</w:t>
      </w:r>
    </w:p>
    <w:p>
      <w:pPr>
        <w:pStyle w:val="Body A"/>
        <w:tabs>
          <w:tab w:val="left" w:pos="5262"/>
          <w:tab w:val="left" w:pos="6125"/>
          <w:tab w:val="left" w:pos="8739"/>
          <w:tab w:val="left" w:pos="8860"/>
        </w:tabs>
        <w:ind w:left="20" w:right="120" w:firstLine="0"/>
        <w:rPr>
          <w:rFonts w:ascii="Calibri" w:cs="Calibri" w:hAnsi="Calibri" w:eastAsia="Calibri"/>
        </w:rPr>
      </w:pPr>
      <w:r>
        <w:rPr>
          <w:rFonts w:ascii="Calibri" w:hAnsi="Calibri"/>
          <w:rtl w:val="0"/>
          <w:lang w:val="en-US"/>
        </w:rPr>
        <w:t xml:space="preserve">Refer to ARTICLE XV in the current Bylaws of Alpha Delta Kappa. See also the </w:t>
      </w:r>
      <w:r>
        <w:rPr>
          <w:rFonts w:ascii="Calibri" w:hAnsi="Calibri"/>
          <w:b w:val="1"/>
          <w:bCs w:val="1"/>
          <w:u w:val="single"/>
          <w:rtl w:val="0"/>
          <w:lang w:val="en-US"/>
        </w:rPr>
        <w:t>Florida</w:t>
      </w:r>
      <w:r>
        <w:rPr>
          <w:rFonts w:ascii="Calibri" w:hAnsi="Calibri"/>
          <w:b w:val="1"/>
          <w:bCs w:val="1"/>
          <w:u w:val="single"/>
          <w:rtl w:val="0"/>
          <w:lang w:val="fr-FR"/>
        </w:rPr>
        <w:t xml:space="preserve"> chapter</w:t>
      </w:r>
      <w:r>
        <w:rPr>
          <w:rFonts w:ascii="Calibri" w:hAnsi="Calibri"/>
          <w:i w:val="1"/>
          <w:iCs w:val="1"/>
          <w:rtl w:val="0"/>
        </w:rPr>
        <w:t xml:space="preserve"> </w:t>
      </w:r>
      <w:r>
        <w:rPr>
          <w:rFonts w:ascii="Calibri" w:hAnsi="Calibri"/>
          <w:rtl w:val="0"/>
          <w:lang w:val="en-US"/>
        </w:rPr>
        <w:t xml:space="preserve">Bylaws and/or Policies and Procedures Manual. </w:t>
      </w:r>
      <w:r>
        <w:rPr>
          <w:rFonts w:ascii="Calibri" w:hAnsi="Calibri"/>
          <w:i w:val="1"/>
          <w:iCs w:val="1"/>
          <w:rtl w:val="0"/>
        </w:rPr>
        <w:t xml:space="preserve"> </w:t>
      </w:r>
    </w:p>
    <w:p>
      <w:pPr>
        <w:pStyle w:val="Body A"/>
        <w:tabs>
          <w:tab w:val="left" w:pos="5262"/>
          <w:tab w:val="left" w:pos="6125"/>
          <w:tab w:val="left" w:pos="8739"/>
          <w:tab w:val="left" w:pos="8860"/>
        </w:tabs>
        <w:ind w:left="20" w:right="120" w:firstLine="0"/>
        <w:rPr>
          <w:rFonts w:ascii="Calibri" w:cs="Calibri" w:hAnsi="Calibri" w:eastAsia="Calibri"/>
        </w:rPr>
      </w:pPr>
    </w:p>
    <w:p>
      <w:pPr>
        <w:pStyle w:val="Body A"/>
        <w:spacing w:line="276" w:lineRule="auto"/>
        <w:ind w:left="20" w:firstLine="0"/>
        <w:rPr>
          <w:rFonts w:ascii="Calibri" w:cs="Calibri" w:hAnsi="Calibri" w:eastAsia="Calibri"/>
          <w:b w:val="1"/>
          <w:bCs w:val="1"/>
        </w:rPr>
      </w:pPr>
      <w:r>
        <w:rPr>
          <w:rFonts w:ascii="Calibri" w:hAnsi="Calibri"/>
          <w:b w:val="1"/>
          <w:bCs w:val="1"/>
          <w:rtl w:val="0"/>
          <w:lang w:val="de-DE"/>
        </w:rPr>
        <w:t>ARTICLE XVI</w:t>
      </w:r>
      <w:r>
        <w:rPr>
          <w:rFonts w:ascii="Calibri" w:hAnsi="Calibri" w:hint="default"/>
          <w:b w:val="1"/>
          <w:bCs w:val="1"/>
          <w:rtl w:val="0"/>
          <w:lang w:val="en-US"/>
        </w:rPr>
        <w:t>—</w:t>
      </w:r>
      <w:r>
        <w:rPr>
          <w:rFonts w:ascii="Calibri" w:hAnsi="Calibri"/>
          <w:b w:val="1"/>
          <w:bCs w:val="1"/>
          <w:rtl w:val="0"/>
          <w:lang w:val="de-DE"/>
        </w:rPr>
        <w:t>CHAPTER MEETINGS</w:t>
      </w:r>
    </w:p>
    <w:p>
      <w:pPr>
        <w:pStyle w:val="Body A"/>
        <w:ind w:left="20" w:firstLine="0"/>
        <w:rPr>
          <w:rFonts w:ascii="Calibri" w:cs="Calibri" w:hAnsi="Calibri" w:eastAsia="Calibri"/>
        </w:rPr>
      </w:pPr>
      <w:r>
        <w:rPr>
          <w:rFonts w:ascii="Calibri" w:hAnsi="Calibri"/>
          <w:rtl w:val="0"/>
          <w:lang w:val="en-US"/>
        </w:rPr>
        <w:t>Refer to ARTICLE XVI in the current Bylaws of Alpha Delta Kappa.</w:t>
      </w:r>
    </w:p>
    <w:p>
      <w:pPr>
        <w:pStyle w:val="Body A"/>
        <w:spacing w:before="1"/>
        <w:rPr>
          <w:rFonts w:ascii="Calibri" w:cs="Calibri" w:hAnsi="Calibri" w:eastAsia="Calibri"/>
        </w:rPr>
      </w:pPr>
    </w:p>
    <w:p>
      <w:pPr>
        <w:pStyle w:val="Body A"/>
        <w:tabs>
          <w:tab w:val="left" w:pos="2592"/>
        </w:tabs>
        <w:ind w:left="20" w:right="289" w:firstLine="0"/>
        <w:rPr>
          <w:rFonts w:ascii="Calibri" w:cs="Calibri" w:hAnsi="Calibri" w:eastAsia="Calibri"/>
        </w:rPr>
      </w:pPr>
      <w:r>
        <w:rPr>
          <w:rFonts w:ascii="Calibri" w:hAnsi="Calibri"/>
          <w:rtl w:val="0"/>
          <w:lang w:val="fr-FR"/>
        </w:rPr>
        <w:t xml:space="preserve">Section 1. </w:t>
      </w:r>
      <w:r>
        <w:rPr>
          <w:rFonts w:ascii="Calibri" w:hAnsi="Calibri"/>
          <w:b w:val="1"/>
          <w:bCs w:val="1"/>
          <w:u w:val="single"/>
          <w:rtl w:val="0"/>
          <w:lang w:val="en-US"/>
        </w:rPr>
        <w:t xml:space="preserve">Florida </w:t>
      </w:r>
      <w:r>
        <w:rPr>
          <w:rFonts w:ascii="Calibri" w:hAnsi="Calibri"/>
          <w:b w:val="1"/>
          <w:bCs w:val="1"/>
          <w:u w:val="single"/>
          <w:rtl w:val="0"/>
          <w:lang w:val="fr-FR"/>
        </w:rPr>
        <w:t>chapter</w:t>
      </w:r>
      <w:r>
        <w:rPr>
          <w:rFonts w:ascii="Calibri" w:hAnsi="Calibri"/>
          <w:i w:val="1"/>
          <w:iCs w:val="1"/>
          <w:rtl w:val="0"/>
        </w:rPr>
        <w:t xml:space="preserve"> </w:t>
      </w:r>
      <w:r>
        <w:rPr>
          <w:rFonts w:ascii="Calibri" w:hAnsi="Calibri"/>
          <w:rtl w:val="0"/>
          <w:lang w:val="en-US"/>
        </w:rPr>
        <w:t>meets _______________________unless otherwise approved by the chapter executive board.</w:t>
      </w:r>
    </w:p>
    <w:p>
      <w:pPr>
        <w:pStyle w:val="Body A"/>
        <w:widowControl w:val="0"/>
        <w:numPr>
          <w:ilvl w:val="0"/>
          <w:numId w:val="20"/>
        </w:numPr>
        <w:bidi w:val="0"/>
        <w:spacing w:before="1"/>
        <w:ind w:right="19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A joint meeting with another chapter(s) or at a district/area council meeting may serve as a chapter meeting if a quorum is present.</w:t>
      </w:r>
    </w:p>
    <w:p>
      <w:pPr>
        <w:pStyle w:val="Body A"/>
        <w:widowControl w:val="0"/>
        <w:numPr>
          <w:ilvl w:val="0"/>
          <w:numId w:val="21"/>
        </w:numPr>
        <w:bidi w:val="0"/>
        <w:ind w:right="0"/>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A quorum of _____</w:t>
      </w:r>
      <w:r>
        <w:rPr>
          <w:rFonts w:ascii="Calibri" w:hAnsi="Calibri"/>
          <w:i w:val="1"/>
          <w:i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members is required to transact business at</w:t>
      </w:r>
      <w:r>
        <w:rPr>
          <w:rFonts w:ascii="Calibri" w:hAnsi="Calibri"/>
          <w:i w:val="1"/>
          <w:i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the chapter meetings.</w:t>
      </w:r>
    </w:p>
    <w:p>
      <w:pPr>
        <w:pStyle w:val="Body A"/>
        <w:widowControl w:val="0"/>
        <w:tabs>
          <w:tab w:val="left" w:pos="1301"/>
          <w:tab w:val="left" w:pos="2783"/>
          <w:tab w:val="left" w:pos="8573"/>
        </w:tabs>
        <w:ind w:left="720" w:firstLine="0"/>
        <w:rPr>
          <w:rFonts w:ascii="Calibri" w:cs="Calibri" w:hAnsi="Calibri" w:eastAsia="Calibri"/>
          <w:outline w:val="0"/>
          <w:color w:val="000000"/>
          <w:u w:color="000000"/>
          <w14:textFill>
            <w14:solidFill>
              <w14:srgbClr w14:val="000000"/>
            </w14:solidFill>
          </w14:textFill>
        </w:rPr>
      </w:pPr>
    </w:p>
    <w:p>
      <w:pPr>
        <w:pStyle w:val="Body A"/>
        <w:spacing w:line="276" w:lineRule="auto"/>
        <w:ind w:left="21" w:firstLine="0"/>
        <w:rPr>
          <w:rFonts w:ascii="Calibri" w:cs="Calibri" w:hAnsi="Calibri" w:eastAsia="Calibri"/>
          <w:b w:val="1"/>
          <w:bCs w:val="1"/>
        </w:rPr>
      </w:pPr>
      <w:r>
        <w:rPr>
          <w:rFonts w:ascii="Calibri" w:hAnsi="Calibri"/>
          <w:b w:val="1"/>
          <w:bCs w:val="1"/>
          <w:rtl w:val="0"/>
          <w:lang w:val="de-DE"/>
        </w:rPr>
        <w:t>ARTICLE XVII</w:t>
      </w:r>
      <w:r>
        <w:rPr>
          <w:rFonts w:ascii="Calibri" w:hAnsi="Calibri" w:hint="default"/>
          <w:b w:val="1"/>
          <w:bCs w:val="1"/>
          <w:rtl w:val="0"/>
          <w:lang w:val="en-US"/>
        </w:rPr>
        <w:t>—</w:t>
      </w:r>
      <w:r>
        <w:rPr>
          <w:rFonts w:ascii="Calibri" w:hAnsi="Calibri"/>
          <w:b w:val="1"/>
          <w:bCs w:val="1"/>
          <w:rtl w:val="0"/>
          <w:lang w:val="de-DE"/>
        </w:rPr>
        <w:t>CHAPTER BYLAWS</w:t>
      </w:r>
    </w:p>
    <w:p>
      <w:pPr>
        <w:pStyle w:val="Body A"/>
        <w:ind w:left="21" w:firstLine="0"/>
        <w:rPr>
          <w:rFonts w:ascii="Calibri" w:cs="Calibri" w:hAnsi="Calibri" w:eastAsia="Calibri"/>
          <w:i w:val="1"/>
          <w:iCs w:val="1"/>
        </w:rPr>
      </w:pPr>
      <w:r>
        <w:rPr>
          <w:rFonts w:ascii="Calibri" w:hAnsi="Calibri"/>
          <w:rtl w:val="0"/>
          <w:lang w:val="en-US"/>
        </w:rPr>
        <w:t>Refer to ARTICLE XVII in the current Bylaws of Alpha Delta Kappa</w:t>
      </w:r>
      <w:r>
        <w:rPr>
          <w:rFonts w:ascii="Calibri" w:hAnsi="Calibri"/>
          <w:i w:val="1"/>
          <w:iCs w:val="1"/>
          <w:rtl w:val="0"/>
        </w:rPr>
        <w:t xml:space="preserve">, </w:t>
      </w:r>
      <w:r>
        <w:rPr>
          <w:rFonts w:ascii="Calibri" w:hAnsi="Calibri"/>
          <w:rtl w:val="0"/>
          <w:lang w:val="en-US"/>
        </w:rPr>
        <w:t xml:space="preserve">and the </w:t>
      </w:r>
      <w:r>
        <w:rPr>
          <w:rFonts w:ascii="Calibri" w:hAnsi="Calibri"/>
          <w:rtl w:val="0"/>
          <w:lang w:val="en-US"/>
        </w:rPr>
        <w:t>State</w:t>
      </w:r>
      <w:r>
        <w:rPr>
          <w:rFonts w:ascii="Calibri" w:hAnsi="Calibri"/>
          <w:rtl w:val="0"/>
          <w:lang w:val="en-US"/>
        </w:rPr>
        <w:t xml:space="preserve"> Bylaws and/or Policies and Procedures Manual</w:t>
      </w:r>
      <w:r>
        <w:rPr>
          <w:rFonts w:ascii="Calibri" w:hAnsi="Calibri"/>
          <w:i w:val="1"/>
          <w:iCs w:val="1"/>
          <w:rtl w:val="0"/>
        </w:rPr>
        <w:t>.</w:t>
      </w:r>
    </w:p>
    <w:p>
      <w:pPr>
        <w:pStyle w:val="Body A"/>
        <w:spacing w:before="2"/>
        <w:rPr>
          <w:rFonts w:ascii="Calibri" w:cs="Calibri" w:hAnsi="Calibri" w:eastAsia="Calibri"/>
          <w:i w:val="1"/>
          <w:iCs w:val="1"/>
        </w:rPr>
      </w:pPr>
    </w:p>
    <w:p>
      <w:pPr>
        <w:pStyle w:val="Body A"/>
        <w:tabs>
          <w:tab w:val="left" w:pos="3559"/>
          <w:tab w:val="left" w:pos="3838"/>
          <w:tab w:val="left" w:pos="6192"/>
          <w:tab w:val="left" w:pos="6485"/>
          <w:tab w:val="left" w:pos="6947"/>
        </w:tabs>
        <w:ind w:left="21" w:right="50" w:firstLine="0"/>
        <w:rPr>
          <w:rFonts w:ascii="Calibri" w:cs="Calibri" w:hAnsi="Calibri" w:eastAsia="Calibri"/>
          <w:i w:val="1"/>
          <w:iCs w:val="1"/>
        </w:rPr>
      </w:pPr>
      <w:r>
        <w:rPr>
          <w:rFonts w:ascii="Calibri" w:hAnsi="Calibri"/>
          <w:rtl w:val="0"/>
          <w:lang w:val="en-US"/>
        </w:rPr>
        <w:t xml:space="preserve">Section 1. The chapter shall adopt bylaws and/or a policies and procedures manual which must be in compliance with the International Constitution and Bylaws and the </w:t>
      </w:r>
      <w:r>
        <w:rPr>
          <w:rFonts w:ascii="Calibri" w:hAnsi="Calibri"/>
          <w:rtl w:val="0"/>
          <w:lang w:val="en-US"/>
        </w:rPr>
        <w:t>State</w:t>
      </w:r>
      <w:r>
        <w:rPr>
          <w:rFonts w:ascii="Calibri" w:hAnsi="Calibri"/>
          <w:i w:val="1"/>
          <w:iCs w:val="1"/>
          <w:rtl w:val="0"/>
        </w:rPr>
        <w:t xml:space="preserve"> </w:t>
      </w:r>
      <w:r>
        <w:rPr>
          <w:rFonts w:ascii="Calibri" w:hAnsi="Calibri"/>
          <w:rtl w:val="0"/>
          <w:lang w:val="en-US"/>
        </w:rPr>
        <w:t xml:space="preserve">Bylaws and/or Policies and Procedures Manual. Each biennium, the chapter bylaws chairman shall send, for certification, a current copy of the chapter bylaws that satisfies the requirement of the Internal Revenue Service for states of the United States of America and the Commonwealth of Puerto Rico, to the chairman of the </w:t>
      </w:r>
      <w:r>
        <w:rPr>
          <w:rFonts w:ascii="Calibri" w:hAnsi="Calibri"/>
          <w:b w:val="1"/>
          <w:bCs w:val="1"/>
          <w:rtl w:val="0"/>
          <w:lang w:val="en-US"/>
        </w:rPr>
        <w:t>state</w:t>
      </w:r>
      <w:r>
        <w:rPr>
          <w:rFonts w:ascii="Calibri" w:hAnsi="Calibri"/>
          <w:i w:val="1"/>
          <w:iCs w:val="1"/>
          <w:rtl w:val="0"/>
        </w:rPr>
        <w:t xml:space="preserve"> </w:t>
      </w:r>
      <w:r>
        <w:rPr>
          <w:rFonts w:ascii="Calibri" w:hAnsi="Calibri"/>
          <w:rtl w:val="0"/>
          <w:lang w:val="en-US"/>
        </w:rPr>
        <w:t xml:space="preserve">bylaws committee by March 15 of odd-numbered years. </w:t>
      </w:r>
    </w:p>
    <w:p>
      <w:pPr>
        <w:pStyle w:val="Body A"/>
        <w:spacing w:before="4"/>
        <w:rPr>
          <w:rFonts w:ascii="Calibri" w:cs="Calibri" w:hAnsi="Calibri" w:eastAsia="Calibri"/>
        </w:rPr>
      </w:pPr>
      <w:r>
        <w:rPr>
          <w:rFonts w:ascii="Calibri" w:hAnsi="Calibri"/>
          <w:rtl w:val="0"/>
        </w:rPr>
        <w:t xml:space="preserve">                                                                                         </w:t>
      </w:r>
    </w:p>
    <w:p>
      <w:pPr>
        <w:pStyle w:val="Body A"/>
        <w:spacing w:line="276" w:lineRule="auto"/>
        <w:ind w:left="21" w:firstLine="0"/>
        <w:rPr>
          <w:rFonts w:ascii="Calibri" w:cs="Calibri" w:hAnsi="Calibri" w:eastAsia="Calibri"/>
          <w:b w:val="1"/>
          <w:bCs w:val="1"/>
        </w:rPr>
      </w:pPr>
      <w:r>
        <w:rPr>
          <w:rFonts w:ascii="Calibri" w:hAnsi="Calibri"/>
          <w:b w:val="1"/>
          <w:bCs w:val="1"/>
          <w:rtl w:val="0"/>
          <w:lang w:val="de-DE"/>
        </w:rPr>
        <w:t>ARTICLE XVIII</w:t>
      </w:r>
      <w:r>
        <w:rPr>
          <w:rFonts w:ascii="Calibri" w:hAnsi="Calibri" w:hint="default"/>
          <w:b w:val="1"/>
          <w:bCs w:val="1"/>
          <w:rtl w:val="0"/>
          <w:lang w:val="en-US"/>
        </w:rPr>
        <w:t>—</w:t>
      </w:r>
      <w:r>
        <w:rPr>
          <w:rFonts w:ascii="Calibri" w:hAnsi="Calibri"/>
          <w:b w:val="1"/>
          <w:bCs w:val="1"/>
          <w:rtl w:val="0"/>
          <w:lang w:val="en-US"/>
        </w:rPr>
        <w:t>PUBLICATIONS</w:t>
      </w:r>
    </w:p>
    <w:p>
      <w:pPr>
        <w:pStyle w:val="Body A"/>
        <w:ind w:left="21" w:firstLine="0"/>
        <w:rPr>
          <w:rFonts w:ascii="Calibri" w:cs="Calibri" w:hAnsi="Calibri" w:eastAsia="Calibri"/>
        </w:rPr>
      </w:pPr>
      <w:r>
        <w:rPr>
          <w:rFonts w:ascii="Calibri" w:hAnsi="Calibri"/>
          <w:rtl w:val="0"/>
          <w:lang w:val="en-US"/>
        </w:rPr>
        <w:t xml:space="preserve">Refer to ARTICLE XVIII in the current Bylaws of Alpha Delta Kappa and the </w:t>
      </w:r>
      <w:r>
        <w:rPr>
          <w:rFonts w:ascii="Calibri" w:hAnsi="Calibri"/>
          <w:rtl w:val="0"/>
          <w:lang w:val="en-US"/>
        </w:rPr>
        <w:t>State</w:t>
      </w:r>
      <w:r>
        <w:rPr>
          <w:rFonts w:ascii="Calibri" w:hAnsi="Calibri"/>
          <w:rtl w:val="0"/>
          <w:lang w:val="en-US"/>
        </w:rPr>
        <w:t xml:space="preserve"> Bylaws and/or Policies and Procedures Manual.</w:t>
      </w:r>
    </w:p>
    <w:p>
      <w:pPr>
        <w:pStyle w:val="Body A"/>
        <w:tabs>
          <w:tab w:val="left" w:pos="5262"/>
          <w:tab w:val="left" w:pos="6125"/>
          <w:tab w:val="left" w:pos="8739"/>
          <w:tab w:val="left" w:pos="8860"/>
        </w:tabs>
        <w:ind w:left="20" w:right="120" w:firstLine="0"/>
        <w:rPr>
          <w:rFonts w:ascii="Calibri" w:cs="Calibri" w:hAnsi="Calibri" w:eastAsia="Calibri"/>
        </w:rPr>
      </w:pPr>
    </w:p>
    <w:p>
      <w:pPr>
        <w:pStyle w:val="Body A"/>
        <w:spacing w:line="276" w:lineRule="auto"/>
        <w:ind w:left="21" w:firstLine="0"/>
        <w:rPr>
          <w:rFonts w:ascii="Calibri" w:cs="Calibri" w:hAnsi="Calibri" w:eastAsia="Calibri"/>
          <w:b w:val="1"/>
          <w:bCs w:val="1"/>
        </w:rPr>
      </w:pPr>
      <w:r>
        <w:rPr>
          <w:rFonts w:ascii="Calibri" w:hAnsi="Calibri"/>
          <w:b w:val="1"/>
          <w:bCs w:val="1"/>
          <w:rtl w:val="0"/>
          <w:lang w:val="de-DE"/>
        </w:rPr>
        <w:t>ARTICLE XIX</w:t>
      </w:r>
      <w:r>
        <w:rPr>
          <w:rFonts w:ascii="Calibri" w:hAnsi="Calibri" w:hint="default"/>
          <w:b w:val="1"/>
          <w:bCs w:val="1"/>
          <w:rtl w:val="0"/>
          <w:lang w:val="en-US"/>
        </w:rPr>
        <w:t>—</w:t>
      </w:r>
      <w:r>
        <w:rPr>
          <w:rFonts w:ascii="Calibri" w:hAnsi="Calibri"/>
          <w:b w:val="1"/>
          <w:bCs w:val="1"/>
          <w:rtl w:val="0"/>
          <w:lang w:val="de-DE"/>
        </w:rPr>
        <w:t>PARLIAMENTARY AUTHORITY</w:t>
      </w:r>
    </w:p>
    <w:p>
      <w:pPr>
        <w:pStyle w:val="Body A"/>
        <w:ind w:left="21" w:firstLine="0"/>
        <w:rPr>
          <w:rFonts w:ascii="Calibri" w:cs="Calibri" w:hAnsi="Calibri" w:eastAsia="Calibri"/>
        </w:rPr>
      </w:pPr>
      <w:r>
        <w:rPr>
          <w:rFonts w:ascii="Calibri" w:hAnsi="Calibri"/>
          <w:rtl w:val="0"/>
          <w:lang w:val="en-US"/>
        </w:rPr>
        <w:t>Refer to ARTICLE XIX in the current Bylaws of Alpha Delta Kappa.</w:t>
      </w:r>
    </w:p>
    <w:p>
      <w:pPr>
        <w:pStyle w:val="Body A"/>
        <w:spacing w:before="6"/>
        <w:rPr>
          <w:rFonts w:ascii="Calibri" w:cs="Calibri" w:hAnsi="Calibri" w:eastAsia="Calibri"/>
        </w:rPr>
      </w:pPr>
    </w:p>
    <w:p>
      <w:pPr>
        <w:pStyle w:val="Body A"/>
        <w:spacing w:line="276" w:lineRule="auto"/>
        <w:ind w:left="21" w:firstLine="0"/>
        <w:rPr>
          <w:rFonts w:ascii="Calibri" w:cs="Calibri" w:hAnsi="Calibri" w:eastAsia="Calibri"/>
          <w:b w:val="1"/>
          <w:bCs w:val="1"/>
        </w:rPr>
      </w:pPr>
      <w:r>
        <w:rPr>
          <w:rFonts w:ascii="Calibri" w:hAnsi="Calibri"/>
          <w:b w:val="1"/>
          <w:bCs w:val="1"/>
          <w:rtl w:val="0"/>
          <w:lang w:val="de-DE"/>
        </w:rPr>
        <w:t xml:space="preserve">ARTICLE </w:t>
      </w:r>
      <w:r>
        <w:rPr>
          <w:rFonts w:ascii="Calibri" w:hAnsi="Calibri"/>
          <w:b w:val="1"/>
          <w:bCs w:val="1"/>
          <w:u w:val="single"/>
          <w:rtl w:val="0"/>
        </w:rPr>
        <w:t>XX</w:t>
      </w:r>
      <w:r>
        <w:rPr>
          <w:rFonts w:ascii="Calibri" w:hAnsi="Calibri" w:hint="default"/>
          <w:b w:val="1"/>
          <w:bCs w:val="1"/>
          <w:rtl w:val="0"/>
          <w:lang w:val="en-US"/>
        </w:rPr>
        <w:t>—</w:t>
      </w:r>
      <w:r>
        <w:rPr>
          <w:rFonts w:ascii="Calibri" w:hAnsi="Calibri"/>
          <w:b w:val="1"/>
          <w:bCs w:val="1"/>
          <w:rtl w:val="0"/>
          <w:lang w:val="en-US"/>
        </w:rPr>
        <w:t>AMENDING OF BYLAWS</w:t>
      </w:r>
    </w:p>
    <w:p>
      <w:pPr>
        <w:pStyle w:val="Body A"/>
        <w:rPr>
          <w:rFonts w:ascii="Calibri" w:cs="Calibri" w:hAnsi="Calibri" w:eastAsia="Calibri"/>
        </w:rPr>
      </w:pPr>
      <w:r>
        <w:rPr>
          <w:rFonts w:ascii="Calibri" w:hAnsi="Calibri"/>
          <w:rtl w:val="0"/>
          <w:lang w:val="en-US"/>
        </w:rPr>
        <w:t>Refer to ARTICLE XX in the current Bylaws of Alpha Delta Kappa.</w:t>
      </w:r>
    </w:p>
    <w:p>
      <w:pPr>
        <w:pStyle w:val="Body A"/>
        <w:spacing w:before="1"/>
        <w:rPr>
          <w:rFonts w:ascii="Calibri" w:cs="Calibri" w:hAnsi="Calibri" w:eastAsia="Calibri"/>
        </w:rPr>
      </w:pPr>
    </w:p>
    <w:p>
      <w:pPr>
        <w:pStyle w:val="Body A"/>
        <w:ind w:left="21" w:right="262" w:firstLine="0"/>
        <w:rPr>
          <w:rFonts w:ascii="Calibri" w:cs="Calibri" w:hAnsi="Calibri" w:eastAsia="Calibri"/>
        </w:rPr>
      </w:pPr>
      <w:r>
        <w:rPr>
          <w:rFonts w:ascii="Calibri" w:hAnsi="Calibri"/>
          <w:rtl w:val="0"/>
          <w:lang w:val="en-US"/>
        </w:rPr>
        <w:t xml:space="preserve">Section 1. Chapter bylaws may be amended by a two-thirds (2/3) vote of the members present at a regular business meeting provided that a copy of the proposed amendments shall have been provided to all members at least thirty (30) </w:t>
      </w:r>
      <w:r>
        <w:rPr>
          <w:rFonts w:ascii="Calibri" w:hAnsi="Calibri"/>
          <w:outline w:val="0"/>
          <w:color w:val="000000"/>
          <w:u w:color="000000"/>
          <w:rtl w:val="0"/>
          <w:lang w:val="en-US"/>
          <w14:textFill>
            <w14:solidFill>
              <w14:srgbClr w14:val="000000"/>
            </w14:solidFill>
          </w14:textFill>
        </w:rPr>
        <w:t>and not more than ninety (90) days prior to the meeting at which the proposed bylaws amendments will be considered for adoption.</w:t>
      </w:r>
    </w:p>
    <w:p>
      <w:pPr>
        <w:pStyle w:val="Body A"/>
        <w:widowControl w:val="0"/>
        <w:numPr>
          <w:ilvl w:val="0"/>
          <w:numId w:val="23"/>
        </w:numPr>
        <w:bidi w:val="0"/>
        <w:spacing w:before="1"/>
        <w:ind w:right="1061"/>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 xml:space="preserve">A copy of proposed amendments to </w:t>
      </w:r>
      <w:r>
        <w:rPr>
          <w:rFonts w:ascii="Calibri" w:hAnsi="Calibri"/>
          <w:b w:val="1"/>
          <w:bCs w:val="1"/>
          <w:outline w:val="0"/>
          <w:color w:val="000000"/>
          <w:u w:val="single" w:color="000000"/>
          <w:rtl w:val="0"/>
          <w:lang w:val="en-US"/>
          <w14:textFill>
            <w14:solidFill>
              <w14:srgbClr w14:val="000000"/>
            </w14:solidFill>
          </w14:textFill>
        </w:rPr>
        <w:t>Florida</w:t>
      </w:r>
      <w:r>
        <w:rPr>
          <w:rFonts w:ascii="Calibri" w:hAnsi="Calibri"/>
          <w:b w:val="1"/>
          <w:bCs w:val="1"/>
          <w:outline w:val="0"/>
          <w:color w:val="000000"/>
          <w:u w:val="single" w:color="000000"/>
          <w:rtl w:val="0"/>
          <w:lang w:val="fr-FR"/>
          <w14:textFill>
            <w14:solidFill>
              <w14:srgbClr w14:val="000000"/>
            </w14:solidFill>
          </w14:textFill>
        </w:rPr>
        <w:t xml:space="preserve"> chapter</w:t>
      </w:r>
      <w:r>
        <w:rPr>
          <w:rFonts w:ascii="Calibri" w:hAnsi="Calibri"/>
          <w:i w:val="1"/>
          <w:i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Bylaws shall be provided to all members in _____ of ____-numbered</w:t>
      </w:r>
      <w:r>
        <w:rPr>
          <w:rFonts w:ascii="Calibri" w:hAnsi="Calibri"/>
          <w:i w:val="1"/>
          <w:i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years. In ______, the proposed amendments are considered and amendments to the chapter bylaws are adopted. </w:t>
      </w:r>
    </w:p>
    <w:p>
      <w:pPr>
        <w:pStyle w:val="Body A"/>
        <w:widowControl w:val="0"/>
        <w:numPr>
          <w:ilvl w:val="0"/>
          <w:numId w:val="24"/>
        </w:numPr>
        <w:bidi w:val="0"/>
        <w:spacing w:line="242" w:lineRule="auto"/>
        <w:ind w:right="562"/>
        <w:jc w:val="left"/>
        <w:rPr>
          <w:rFonts w:ascii="Calibri" w:hAnsi="Calibri"/>
          <w:rtl w:val="0"/>
          <w:lang w:val="en-US"/>
        </w:rPr>
      </w:pPr>
      <w:r>
        <w:rPr>
          <w:rFonts w:ascii="Calibri" w:hAnsi="Calibri"/>
          <w:outline w:val="0"/>
          <w:color w:val="000000"/>
          <w:u w:color="000000"/>
          <w:rtl w:val="0"/>
          <w:lang w:val="en-US"/>
          <w14:textFill>
            <w14:solidFill>
              <w14:srgbClr w14:val="000000"/>
            </w14:solidFill>
          </w14:textFill>
        </w:rPr>
        <w:t>Unless otherwise provided prior to its adoption or in the motion to adopt, an amendment to these bylaws shall become the law of the chapter at the close of the meeting at which it shall have been adopted.</w:t>
      </w:r>
    </w:p>
    <w:p>
      <w:pPr>
        <w:pStyle w:val="Body A"/>
        <w:tabs>
          <w:tab w:val="left" w:pos="1302"/>
          <w:tab w:val="left" w:pos="3741"/>
        </w:tabs>
        <w:spacing w:before="1" w:line="242" w:lineRule="auto"/>
        <w:ind w:left="1" w:right="562" w:firstLine="0"/>
        <w:rPr>
          <w:rFonts w:ascii="Calibri" w:cs="Calibri" w:hAnsi="Calibri" w:eastAsia="Calibri"/>
          <w:b w:val="1"/>
          <w:bCs w:val="1"/>
          <w:outline w:val="0"/>
          <w:color w:val="000000"/>
          <w:u w:color="000000"/>
          <w14:textFill>
            <w14:solidFill>
              <w14:srgbClr w14:val="000000"/>
            </w14:solidFill>
          </w14:textFill>
        </w:rPr>
      </w:pPr>
    </w:p>
    <w:p>
      <w:pPr>
        <w:pStyle w:val="Body A"/>
        <w:tabs>
          <w:tab w:val="left" w:pos="1302"/>
          <w:tab w:val="left" w:pos="3741"/>
        </w:tabs>
        <w:spacing w:before="1" w:line="276" w:lineRule="auto"/>
        <w:ind w:left="1" w:right="562" w:firstLine="0"/>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de-DE"/>
          <w14:textFill>
            <w14:solidFill>
              <w14:srgbClr w14:val="000000"/>
            </w14:solidFill>
          </w14:textFill>
        </w:rPr>
        <w:t>ARTICLE XXI</w:t>
      </w:r>
      <w:r>
        <w:rPr>
          <w:rFonts w:ascii="Calibri" w:hAnsi="Calibri" w:hint="default"/>
          <w:b w:val="1"/>
          <w:bCs w:val="1"/>
          <w:outline w:val="0"/>
          <w:color w:val="000000"/>
          <w:u w:color="000000"/>
          <w:rtl w:val="0"/>
          <w:lang w:val="en-US"/>
          <w14:textFill>
            <w14:solidFill>
              <w14:srgbClr w14:val="000000"/>
            </w14:solidFill>
          </w14:textFill>
        </w:rPr>
        <w:t>—</w:t>
      </w:r>
      <w:r>
        <w:rPr>
          <w:rFonts w:ascii="Calibri" w:hAnsi="Calibri"/>
          <w:b w:val="1"/>
          <w:bCs w:val="1"/>
          <w:outline w:val="0"/>
          <w:color w:val="000000"/>
          <w:u w:val="single" w:color="000000"/>
          <w:rtl w:val="0"/>
          <w:lang w:val="en-US"/>
          <w14:textFill>
            <w14:solidFill>
              <w14:srgbClr w14:val="000000"/>
            </w14:solidFill>
          </w14:textFill>
        </w:rPr>
        <w:t>DISSOLUTION OF THE ORGANIZATION</w:t>
      </w:r>
    </w:p>
    <w:p>
      <w:pPr>
        <w:pStyle w:val="Body A"/>
        <w:ind w:left="1" w:firstLine="0"/>
        <w:rPr>
          <w:rFonts w:ascii="Calibri" w:cs="Calibri" w:hAnsi="Calibri" w:eastAsia="Calibri"/>
        </w:rPr>
      </w:pPr>
      <w:r>
        <w:rPr>
          <w:rFonts w:ascii="Calibri" w:hAnsi="Calibri"/>
          <w:rtl w:val="0"/>
          <w:lang w:val="en-US"/>
        </w:rPr>
        <w:t>Refer to ARTICLE VII in the current Constitution and Bylaws of Alpha Delta Kappa.</w:t>
      </w:r>
    </w:p>
    <w:p>
      <w:pPr>
        <w:pStyle w:val="Body A"/>
        <w:rPr>
          <w:rFonts w:ascii="Calibri" w:cs="Calibri" w:hAnsi="Calibri" w:eastAsia="Calibri"/>
          <w:b w:val="1"/>
          <w:bCs w:val="1"/>
          <w:u w:val="single"/>
        </w:rPr>
      </w:pPr>
    </w:p>
    <w:p>
      <w:pPr>
        <w:pStyle w:val="Body A"/>
        <w:rPr>
          <w:rFonts w:ascii="Calibri" w:cs="Calibri" w:hAnsi="Calibri" w:eastAsia="Calibri"/>
        </w:rPr>
      </w:pPr>
      <w:r>
        <w:rPr>
          <w:rFonts w:ascii="Calibri" w:hAnsi="Calibri"/>
          <w:rtl w:val="0"/>
          <w:lang w:val="en-US"/>
        </w:rPr>
        <w:t>The Internal Revenue Service requires upon the dissolution of the corporation</w:t>
      </w:r>
      <w:r>
        <w:rPr>
          <w:rFonts w:ascii="Calibri" w:hAnsi="Calibri" w:hint="default"/>
          <w:rtl w:val="0"/>
          <w:lang w:val="en-US"/>
        </w:rPr>
        <w:t>’</w:t>
      </w:r>
      <w:r>
        <w:rPr>
          <w:rFonts w:ascii="Calibri" w:hAnsi="Calibri"/>
          <w:rtl w:val="0"/>
          <w:lang w:val="en-US"/>
        </w:rPr>
        <w:t>s states, Commonwealth of Puerto Rico, or any chapters within, the assets of the state or chapter(s) having assets which remain after payment of its obligations has been made or provided for, and after return, transfer, or conveyance of assets held upon condition requiring such return, transfer, or conveyance, shall be transferred to one or more nonprofit organizations whose purposes are substantially similar to those for which the corporation is organized and which at the time of such distribution are described in section 501 (c) (3) of the Code and exempt from tax under section 501(a) of the Code.</w:t>
      </w:r>
    </w:p>
    <w:p>
      <w:pPr>
        <w:pStyle w:val="Body A"/>
        <w:tabs>
          <w:tab w:val="left" w:pos="5262"/>
          <w:tab w:val="left" w:pos="6125"/>
          <w:tab w:val="left" w:pos="8739"/>
          <w:tab w:val="left" w:pos="8860"/>
        </w:tabs>
        <w:ind w:left="20" w:right="120" w:firstLine="0"/>
        <w:rPr>
          <w:rFonts w:ascii="Calibri" w:cs="Calibri" w:hAnsi="Calibri" w:eastAsia="Calibri"/>
        </w:rPr>
      </w:pPr>
    </w:p>
    <w:p>
      <w:pPr>
        <w:pStyle w:val="Body A"/>
        <w:tabs>
          <w:tab w:val="left" w:pos="5262"/>
          <w:tab w:val="left" w:pos="6125"/>
          <w:tab w:val="left" w:pos="8739"/>
          <w:tab w:val="left" w:pos="8860"/>
        </w:tabs>
        <w:ind w:left="20" w:right="120" w:firstLine="0"/>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80"/>
        <w:tab w:val="right" w:pos="9340"/>
      </w:tabs>
    </w:pPr>
    <w:r>
      <w:rPr>
        <w:rFonts w:ascii="Calibri" w:cs="Calibri" w:hAnsi="Calibri" w:eastAsia="Calibri"/>
        <w:outline w:val="0"/>
        <w:color w:val="000000"/>
        <w:sz w:val="22"/>
        <w:szCs w:val="22"/>
        <w:u w:color="000000"/>
        <w14:textFill>
          <w14:solidFill>
            <w14:srgbClr w14:val="000000"/>
          </w14:solidFill>
        </w14:textFill>
      </w:rPr>
      <w:fldChar w:fldCharType="begin" w:fldLock="0"/>
    </w:r>
    <w:r>
      <w:rPr>
        <w:rFonts w:ascii="Calibri" w:cs="Calibri" w:hAnsi="Calibri" w:eastAsia="Calibri"/>
        <w:outline w:val="0"/>
        <w:color w:val="000000"/>
        <w:sz w:val="22"/>
        <w:szCs w:val="22"/>
        <w:u w:color="000000"/>
        <w14:textFill>
          <w14:solidFill>
            <w14:srgbClr w14:val="000000"/>
          </w14:solidFill>
        </w14:textFill>
      </w:rPr>
      <w:instrText xml:space="preserve"> PAGE </w:instrText>
    </w:r>
    <w:r>
      <w:rPr>
        <w:rFonts w:ascii="Calibri" w:cs="Calibri" w:hAnsi="Calibri" w:eastAsia="Calibri"/>
        <w:outline w:val="0"/>
        <w:color w:val="000000"/>
        <w:sz w:val="22"/>
        <w:szCs w:val="22"/>
        <w:u w:color="000000"/>
        <w14:textFill>
          <w14:solidFill>
            <w14:srgbClr w14:val="000000"/>
          </w14:solidFill>
        </w14:textFill>
      </w:rPr>
      <w:fldChar w:fldCharType="separate" w:fldLock="0"/>
    </w:r>
    <w:r>
      <w:rPr>
        <w:rFonts w:ascii="Calibri" w:cs="Calibri" w:hAnsi="Calibri" w:eastAsia="Calibri"/>
        <w:outline w:val="0"/>
        <w:color w:val="000000"/>
        <w:sz w:val="22"/>
        <w:szCs w:val="22"/>
        <w:u w:color="000000"/>
        <w14:textFill>
          <w14:solidFill>
            <w14:srgbClr w14:val="000000"/>
          </w14:solidFill>
        </w14:textFill>
      </w:rPr>
    </w:r>
    <w:r>
      <w:rPr>
        <w:rFonts w:ascii="Calibri" w:cs="Calibri" w:hAnsi="Calibri" w:eastAsia="Calibri"/>
        <w:outline w:val="0"/>
        <w:color w:val="000000"/>
        <w:sz w:val="22"/>
        <w:szCs w:val="22"/>
        <w:u w:color="000000"/>
        <w14:textFill>
          <w14:solidFill>
            <w14:srgbClr w14:val="000000"/>
          </w14:solidFill>
        </w14:textFill>
      </w:rPr>
      <w:fldChar w:fldCharType="end" w:fldLock="0"/>
    </w:r>
    <w:r>
      <w:rPr>
        <w:rFonts w:ascii="Calibri" w:cs="Calibri" w:hAnsi="Calibri" w:eastAsia="Calibri"/>
        <w:outline w:val="0"/>
        <w:color w:val="000000"/>
        <w:sz w:val="22"/>
        <w:szCs w:val="22"/>
        <w:u w:color="000000"/>
        <w:rtl w:val="0"/>
        <w14:textFill>
          <w14:solidFill>
            <w14:srgbClr w14:val="000000"/>
          </w14:solidFill>
        </w14:textFill>
      </w:rPr>
      <w:tab/>
      <w:t xml:space="preserve">                                             Alpha Delta Kappa </w:t>
    </w:r>
    <w:r>
      <w:rPr>
        <w:rFonts w:ascii="Calibri" w:hAnsi="Calibri"/>
        <w:i w:val="1"/>
        <w:iCs w:val="1"/>
        <w:outline w:val="0"/>
        <w:color w:val="000000"/>
        <w:sz w:val="22"/>
        <w:szCs w:val="22"/>
        <w:u w:color="000000"/>
        <w:rtl w:val="0"/>
        <w:lang w:val="en-US"/>
        <w14:textFill>
          <w14:solidFill>
            <w14:srgbClr w14:val="000000"/>
          </w14:solidFill>
        </w14:textFill>
      </w:rPr>
      <w:t>(Chapter Bylaws Template Revised October 2021</w:t>
    </w:r>
    <w:r>
      <w:rPr>
        <w:rFonts w:ascii="Calibri" w:hAnsi="Calibri"/>
        <w:outline w:val="0"/>
        <w:color w:val="000000"/>
        <w:sz w:val="22"/>
        <w:szCs w:val="22"/>
        <w:u w:color="000000"/>
        <w:rtl w:val="0"/>
        <w14:textFill>
          <w14:solidFill>
            <w14:srgbClr w14:val="000000"/>
          </w14:solidFill>
        </w14:textFill>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spacing w:line="276" w:lineRule="auto"/>
      <w:rPr>
        <w:outline w:val="0"/>
        <w:color w:val="000000"/>
        <w:u w:color="000000"/>
        <w14:textFill>
          <w14:solidFill>
            <w14:srgbClr w14:val="000000"/>
          </w14:solidFill>
        </w14:textFill>
      </w:rPr>
    </w:pPr>
  </w:p>
  <w:p>
    <w:pPr>
      <w:pStyle w:val="Body A"/>
      <w:tabs>
        <w:tab w:val="center" w:pos="4680"/>
        <w:tab w:val="right" w:pos="9340"/>
      </w:tabs>
    </w:pPr>
    <w:r>
      <w:rPr>
        <w:rFonts w:ascii="Calibri" w:hAnsi="Calibri"/>
        <w:outline w:val="0"/>
        <w:color w:val="000000"/>
        <w:u w:color="000000"/>
        <w:shd w:val="nil" w:color="auto" w:fill="auto"/>
        <w:rtl w:val="0"/>
        <w:lang w:val="en-US"/>
        <w14:textFill>
          <w14:solidFill>
            <w14:srgbClr w14:val="000000"/>
          </w14:solidFill>
        </w14:textFill>
      </w:rPr>
      <w:t xml:space="preserve">               </w:t>
    </w:r>
    <w:r>
      <w:rPr>
        <w:i w:val="1"/>
        <w:iCs w:val="1"/>
        <w:outline w:val="0"/>
        <w:color w:val="000000"/>
        <w:sz w:val="22"/>
        <w:szCs w:val="22"/>
        <w:u w:color="000000"/>
        <w:shd w:val="nil" w:color="auto" w:fill="auto"/>
        <w:lang w:val="en-US"/>
        <w14:textFill>
          <w14:solidFill>
            <w14:srgbClr w14:val="000000"/>
          </w14:solidFill>
        </w14:textFill>
      </w:rPr>
      <w:drawing xmlns:a="http://schemas.openxmlformats.org/drawingml/2006/main">
        <wp:inline distT="0" distB="0" distL="0" distR="0">
          <wp:extent cx="446344" cy="390550"/>
          <wp:effectExtent l="0" t="0" r="0" b="0"/>
          <wp:docPr id="1073741825" name="officeArt object"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clipart, signDescription automatically generated" descr="A picture containing text, clipart, signDescription automatically generated"/>
                  <pic:cNvPicPr>
                    <a:picLocks noChangeAspect="1"/>
                  </pic:cNvPicPr>
                </pic:nvPicPr>
                <pic:blipFill>
                  <a:blip r:embed="rId1">
                    <a:extLst/>
                  </a:blip>
                  <a:stretch>
                    <a:fillRect/>
                  </a:stretch>
                </pic:blipFill>
                <pic:spPr>
                  <a:xfrm>
                    <a:off x="0" y="0"/>
                    <a:ext cx="446344" cy="390550"/>
                  </a:xfrm>
                  <a:prstGeom prst="rect">
                    <a:avLst/>
                  </a:prstGeom>
                  <a:ln w="12700" cap="flat">
                    <a:noFill/>
                    <a:miter lim="400000"/>
                  </a:ln>
                  <a:effectLst/>
                </pic:spPr>
              </pic:pic>
            </a:graphicData>
          </a:graphic>
        </wp:inline>
      </w:drawing>
    </w:r>
    <w:r>
      <w:rPr>
        <w:rFonts w:ascii="Calibri" w:hAnsi="Calibri"/>
        <w:outline w:val="0"/>
        <w:color w:val="000000"/>
        <w:u w:color="000000"/>
        <w:shd w:val="nil" w:color="auto" w:fill="auto"/>
        <w:rtl w:val="0"/>
        <w:lang w:val="en-US"/>
        <w14:textFill>
          <w14:solidFill>
            <w14:srgbClr w14:val="000000"/>
          </w14:solidFill>
        </w14:textFill>
      </w:rPr>
      <w:t xml:space="preserve">        </w:t>
    </w:r>
    <w:r>
      <w:rPr>
        <w:rFonts w:ascii="Calibri" w:hAnsi="Calibri"/>
        <w:b w:val="1"/>
        <w:bCs w:val="1"/>
        <w:u w:val="single"/>
        <w:rtl w:val="0"/>
        <w:lang w:val="en-US"/>
      </w:rPr>
      <w:t>Florida</w:t>
    </w:r>
    <w:r>
      <w:rPr>
        <w:rFonts w:ascii="Calibri" w:hAnsi="Calibri"/>
        <w:b w:val="1"/>
        <w:bCs w:val="1"/>
        <w:outline w:val="0"/>
        <w:color w:val="000000"/>
        <w:u w:val="single" w:color="000000"/>
        <w:shd w:val="nil" w:color="auto" w:fill="auto"/>
        <w:rtl w:val="0"/>
        <w:lang w:val="en-US"/>
        <w14:textFill>
          <w14:solidFill>
            <w14:srgbClr w14:val="000000"/>
          </w14:solidFill>
        </w14:textFill>
      </w:rPr>
      <w:t xml:space="preserve"> Chapter</w:t>
    </w:r>
    <w:r>
      <w:rPr>
        <w:rFonts w:ascii="Calibri" w:hAnsi="Calibri"/>
        <w:b w:val="1"/>
        <w:bCs w:val="1"/>
        <w:outline w:val="0"/>
        <w:color w:val="000000"/>
        <w:u w:color="000000"/>
        <w:shd w:val="nil" w:color="auto" w:fill="auto"/>
        <w:rtl w:val="0"/>
        <w:lang w:val="en-US"/>
        <w14:textFill>
          <w14:solidFill>
            <w14:srgbClr w14:val="000000"/>
          </w14:solidFill>
        </w14:textFill>
      </w:rPr>
      <w:t xml:space="preserve"> ALPHA DELTA KAPPA BYLAWS </w:t>
      <w:tab/>
    </w:r>
    <w:r>
      <w:rPr>
        <w:rFonts w:ascii="Calibri" w:hAnsi="Calibri"/>
        <w:outline w:val="0"/>
        <w:color w:val="000000"/>
        <w:u w:color="000000"/>
        <w:shd w:val="nil" w:color="auto" w:fill="auto"/>
        <w:rtl w:val="0"/>
        <w:lang w:val="en-US"/>
        <w14:textFill>
          <w14:solidFill>
            <w14:srgbClr w14:val="000000"/>
          </w14:solidFill>
        </w14:textFill>
      </w:rPr>
      <w:t>Amended  202__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tabs>
          <w:tab w:val="left" w:pos="12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1260"/>
        </w:tabs>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tabs>
          <w:tab w:val="left" w:pos="1290"/>
          <w:tab w:val="left" w:pos="255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555"/>
        </w:tabs>
        <w:ind w:left="1290" w:hanging="2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290"/>
          <w:tab w:val="left" w:pos="2555"/>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90"/>
          <w:tab w:val="left" w:pos="255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90"/>
          <w:tab w:val="left" w:pos="255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290"/>
          <w:tab w:val="left" w:pos="2555"/>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90"/>
          <w:tab w:val="left" w:pos="255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90"/>
          <w:tab w:val="left" w:pos="255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290"/>
          <w:tab w:val="left" w:pos="2555"/>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tabs>
          <w:tab w:val="left" w:pos="1290"/>
          <w:tab w:val="left" w:pos="364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42"/>
        </w:tabs>
        <w:ind w:left="1290" w:hanging="2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290"/>
          <w:tab w:val="left" w:pos="3642"/>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90"/>
          <w:tab w:val="left" w:pos="364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90"/>
          <w:tab w:val="left" w:pos="364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290"/>
          <w:tab w:val="left" w:pos="3642"/>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90"/>
          <w:tab w:val="left" w:pos="364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90"/>
          <w:tab w:val="left" w:pos="364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290"/>
          <w:tab w:val="left" w:pos="3642"/>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tabs>
          <w:tab w:val="left" w:pos="1080"/>
          <w:tab w:val="left" w:pos="843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left" w:pos="843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 w:val="left" w:pos="8437"/>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left" w:pos="843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left" w:pos="843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left" w:pos="8437"/>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left" w:pos="843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left" w:pos="843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left" w:pos="8437"/>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tabs>
          <w:tab w:val="left" w:pos="7286"/>
        </w:tabs>
        <w:ind w:left="72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86"/>
        </w:tabs>
        <w:ind w:left="144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86"/>
        </w:tabs>
        <w:ind w:left="2161"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86"/>
        </w:tabs>
        <w:ind w:left="288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86"/>
        </w:tabs>
        <w:ind w:left="360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86"/>
        </w:tabs>
        <w:ind w:left="4321"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86"/>
        </w:tabs>
        <w:ind w:left="504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86"/>
        </w:tabs>
        <w:ind w:left="576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86"/>
        </w:tabs>
        <w:ind w:left="648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tabs>
          <w:tab w:val="left" w:pos="129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90" w:hanging="2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29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9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9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29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9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9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29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tabs>
          <w:tab w:val="left" w:pos="1290"/>
          <w:tab w:val="left" w:pos="529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290"/>
        </w:tabs>
        <w:ind w:left="1290" w:hanging="2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290"/>
          <w:tab w:val="left" w:pos="529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290"/>
          <w:tab w:val="left" w:pos="529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290"/>
          <w:tab w:val="left" w:pos="529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290"/>
          <w:tab w:val="left" w:pos="529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290"/>
          <w:tab w:val="left" w:pos="529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290"/>
          <w:tab w:val="left" w:pos="529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290"/>
          <w:tab w:val="left" w:pos="529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tabs>
            <w:tab w:val="left" w:pos="130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302"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302"/>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30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30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302"/>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30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30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302"/>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lowerLetter"/>
        <w:suff w:val="tab"/>
        <w:lvlText w:val="%1."/>
        <w:lvlJc w:val="left"/>
        <w:pPr>
          <w:tabs>
            <w:tab w:val="left" w:pos="12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1260"/>
          </w:tabs>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4"/>
    <w:lvlOverride w:ilvl="0">
      <w:lvl w:ilvl="0">
        <w:start w:val="1"/>
        <w:numFmt w:val="lowerLetter"/>
        <w:suff w:val="tab"/>
        <w:lvlText w:val="%1."/>
        <w:lvlJc w:val="left"/>
        <w:pPr>
          <w:tabs>
            <w:tab w:val="left" w:pos="1302"/>
            <w:tab w:val="left" w:pos="672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6722"/>
          </w:tabs>
          <w:ind w:left="1302"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302"/>
            <w:tab w:val="left" w:pos="6722"/>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302"/>
            <w:tab w:val="left" w:pos="672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302"/>
            <w:tab w:val="left" w:pos="672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302"/>
            <w:tab w:val="left" w:pos="6722"/>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302"/>
            <w:tab w:val="left" w:pos="672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302"/>
            <w:tab w:val="left" w:pos="672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302"/>
            <w:tab w:val="left" w:pos="6722"/>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6"/>
    <w:lvlOverride w:ilvl="0">
      <w:lvl w:ilvl="0">
        <w:start w:val="1"/>
        <w:numFmt w:val="lowerLetter"/>
        <w:suff w:val="tab"/>
        <w:lvlText w:val="%1."/>
        <w:lvlJc w:val="left"/>
        <w:pPr>
          <w:tabs>
            <w:tab w:val="left" w:pos="1290"/>
            <w:tab w:val="left" w:pos="843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437"/>
          </w:tabs>
          <w:ind w:left="1290"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290"/>
            <w:tab w:val="left" w:pos="8437"/>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90"/>
            <w:tab w:val="left" w:pos="843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290"/>
            <w:tab w:val="left" w:pos="843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290"/>
            <w:tab w:val="left" w:pos="8437"/>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90"/>
            <w:tab w:val="left" w:pos="843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290"/>
            <w:tab w:val="left" w:pos="843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290"/>
            <w:tab w:val="left" w:pos="8437"/>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lvl w:ilvl="0">
        <w:start w:val="1"/>
        <w:numFmt w:val="lowerLetter"/>
        <w:suff w:val="tab"/>
        <w:lvlText w:val="%1."/>
        <w:lvlJc w:val="left"/>
        <w:pPr>
          <w:tabs>
            <w:tab w:val="left" w:pos="1302"/>
            <w:tab w:val="left" w:pos="495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955"/>
          </w:tabs>
          <w:ind w:left="1302"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302"/>
            <w:tab w:val="left" w:pos="4955"/>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302"/>
            <w:tab w:val="left" w:pos="495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302"/>
            <w:tab w:val="left" w:pos="495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302"/>
            <w:tab w:val="left" w:pos="4955"/>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302"/>
          </w:tabs>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302"/>
            <w:tab w:val="left" w:pos="495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302"/>
            <w:tab w:val="left" w:pos="4955"/>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8"/>
  </w:num>
  <w:num w:numId="16">
    <w:abstractNumId w:val="8"/>
    <w:lvlOverride w:ilvl="0">
      <w:lvl w:ilvl="0">
        <w:start w:val="1"/>
        <w:numFmt w:val="lowerLetter"/>
        <w:suff w:val="tab"/>
        <w:lvlText w:val="%1."/>
        <w:lvlJc w:val="left"/>
        <w:pPr>
          <w:tabs>
            <w:tab w:val="left" w:pos="1352"/>
          </w:tabs>
          <w:ind w:left="7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352"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352"/>
          </w:tabs>
          <w:ind w:left="2161"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352"/>
          </w:tabs>
          <w:ind w:left="28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352"/>
          </w:tabs>
          <w:ind w:left="36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352"/>
          </w:tabs>
          <w:ind w:left="4321"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352"/>
          </w:tabs>
          <w:ind w:left="50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352"/>
          </w:tabs>
          <w:ind w:left="57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352"/>
          </w:tabs>
          <w:ind w:left="6481"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10"/>
  </w:num>
  <w:num w:numId="19">
    <w:abstractNumId w:val="13"/>
  </w:num>
  <w:num w:numId="20">
    <w:abstractNumId w:val="12"/>
  </w:num>
  <w:num w:numId="21">
    <w:abstractNumId w:val="12"/>
    <w:lvlOverride w:ilvl="0">
      <w:lvl w:ilvl="0">
        <w:start w:val="1"/>
        <w:numFmt w:val="lowerLetter"/>
        <w:suff w:val="tab"/>
        <w:lvlText w:val="%1."/>
        <w:lvlJc w:val="left"/>
        <w:pPr>
          <w:tabs>
            <w:tab w:val="left" w:pos="1301"/>
            <w:tab w:val="left" w:pos="2783"/>
            <w:tab w:val="left" w:pos="857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783"/>
            <w:tab w:val="left" w:pos="8573"/>
          </w:tabs>
          <w:ind w:left="130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301"/>
            <w:tab w:val="left" w:pos="2783"/>
            <w:tab w:val="left" w:pos="8573"/>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301"/>
            <w:tab w:val="left" w:pos="8573"/>
          </w:tabs>
          <w:ind w:left="278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301"/>
            <w:tab w:val="left" w:pos="2783"/>
            <w:tab w:val="left" w:pos="857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301"/>
            <w:tab w:val="left" w:pos="2783"/>
            <w:tab w:val="left" w:pos="8573"/>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301"/>
            <w:tab w:val="left" w:pos="2783"/>
            <w:tab w:val="left" w:pos="857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301"/>
            <w:tab w:val="left" w:pos="2783"/>
            <w:tab w:val="left" w:pos="857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301"/>
            <w:tab w:val="left" w:pos="2783"/>
            <w:tab w:val="left" w:pos="8573"/>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4"/>
  </w:num>
  <w:num w:numId="24">
    <w:abstractNumId w:val="14"/>
    <w:lvlOverride w:ilvl="0">
      <w:lvl w:ilvl="0">
        <w:start w:val="1"/>
        <w:numFmt w:val="lowerLetter"/>
        <w:suff w:val="tab"/>
        <w:lvlText w:val="%1."/>
        <w:lvlJc w:val="left"/>
        <w:pPr>
          <w:tabs>
            <w:tab w:val="left" w:pos="1302"/>
            <w:tab w:val="left" w:pos="374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741"/>
          </w:tabs>
          <w:ind w:left="1302" w:hanging="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302"/>
            <w:tab w:val="left" w:pos="3741"/>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302"/>
            <w:tab w:val="left" w:pos="374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302"/>
            <w:tab w:val="left" w:pos="374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302"/>
            <w:tab w:val="left" w:pos="3741"/>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302"/>
            <w:tab w:val="left" w:pos="374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302"/>
            <w:tab w:val="left" w:pos="374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302"/>
            <w:tab w:val="left" w:pos="3741"/>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5">
    <w:name w:val="Imported Style 5"/>
    <w:pPr>
      <w:numPr>
        <w:numId w:val="14"/>
      </w:numPr>
    </w:pPr>
  </w:style>
  <w:style w:type="numbering" w:styleId="Imported Style 6">
    <w:name w:val="Imported Style 6"/>
    <w:pPr>
      <w:numPr>
        <w:numId w:val="17"/>
      </w:numPr>
    </w:pPr>
  </w:style>
  <w:style w:type="numbering" w:styleId="Imported Style 7">
    <w:name w:val="Imported Style 7"/>
    <w:pPr>
      <w:numPr>
        <w:numId w:val="19"/>
      </w:numPr>
    </w:pPr>
  </w:style>
  <w:style w:type="numbering" w:styleId="Imported Style 8">
    <w:name w:val="Imported Style 8"/>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